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2A" w:rsidRPr="007230D6" w:rsidRDefault="00A1272A" w:rsidP="00A127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72A" w:rsidRPr="00403271" w:rsidRDefault="00A1272A" w:rsidP="00A127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272A" w:rsidRPr="00403271" w:rsidRDefault="00A1272A" w:rsidP="00A1272A">
      <w:pPr>
        <w:jc w:val="center"/>
        <w:rPr>
          <w:b/>
        </w:rPr>
      </w:pPr>
      <w:r w:rsidRPr="00403271">
        <w:rPr>
          <w:b/>
        </w:rPr>
        <w:t xml:space="preserve">АДМИНИСТРАЦИЯ </w:t>
      </w:r>
      <w:r w:rsidR="007F20E3" w:rsidRPr="00403271">
        <w:rPr>
          <w:b/>
          <w:color w:val="0000FF"/>
        </w:rPr>
        <w:t>КАРАКУЛЬСКОГО</w:t>
      </w:r>
      <w:r w:rsidRPr="00403271">
        <w:rPr>
          <w:b/>
        </w:rPr>
        <w:t xml:space="preserve"> СЕЛЬСКОГО ПОСЕЛЕНИЯ</w:t>
      </w:r>
    </w:p>
    <w:p w:rsidR="00A1272A" w:rsidRPr="00403271" w:rsidRDefault="00A1272A" w:rsidP="00A1272A">
      <w:pPr>
        <w:jc w:val="center"/>
        <w:rPr>
          <w:b/>
        </w:rPr>
      </w:pPr>
      <w:r w:rsidRPr="00403271">
        <w:rPr>
          <w:b/>
        </w:rPr>
        <w:t>ОКТЯБРЬСКОГО МУНИЦИПАЛЬНОГО РАЙОНА</w:t>
      </w:r>
    </w:p>
    <w:p w:rsidR="00A1272A" w:rsidRPr="00403271" w:rsidRDefault="00A1272A" w:rsidP="00A1272A">
      <w:pPr>
        <w:pBdr>
          <w:bottom w:val="single" w:sz="4" w:space="0" w:color="auto"/>
        </w:pBdr>
        <w:jc w:val="center"/>
        <w:rPr>
          <w:b/>
        </w:rPr>
      </w:pPr>
      <w:r w:rsidRPr="00403271">
        <w:rPr>
          <w:b/>
        </w:rPr>
        <w:t>ЧЕЛЯБИНСКОЙ ОБЛАСТИ</w:t>
      </w:r>
    </w:p>
    <w:p w:rsidR="00A1272A" w:rsidRPr="00403271" w:rsidRDefault="00A1272A" w:rsidP="00A1272A">
      <w:pPr>
        <w:pBdr>
          <w:bottom w:val="single" w:sz="4" w:space="0" w:color="auto"/>
        </w:pBdr>
        <w:jc w:val="center"/>
        <w:rPr>
          <w:b/>
        </w:rPr>
      </w:pPr>
    </w:p>
    <w:p w:rsidR="00A1272A" w:rsidRPr="00403271" w:rsidRDefault="00A1272A" w:rsidP="00A1272A">
      <w:pPr>
        <w:pBdr>
          <w:bottom w:val="single" w:sz="4" w:space="0" w:color="auto"/>
        </w:pBdr>
        <w:jc w:val="center"/>
        <w:rPr>
          <w:b/>
        </w:rPr>
      </w:pPr>
      <w:r w:rsidRPr="00403271">
        <w:rPr>
          <w:b/>
        </w:rPr>
        <w:t xml:space="preserve">ПОСТАНОВЛЕНИЕ    </w:t>
      </w:r>
    </w:p>
    <w:p w:rsidR="00A1272A" w:rsidRPr="00403271" w:rsidRDefault="00A1272A" w:rsidP="00A1272A">
      <w:pPr>
        <w:shd w:val="clear" w:color="auto" w:fill="FFFFFF"/>
        <w:tabs>
          <w:tab w:val="left" w:pos="8093"/>
        </w:tabs>
        <w:ind w:right="432" w:firstLine="3434"/>
      </w:pPr>
    </w:p>
    <w:p w:rsidR="00A1272A" w:rsidRDefault="00A1272A" w:rsidP="00465593">
      <w:pPr>
        <w:shd w:val="clear" w:color="auto" w:fill="FFFFFF"/>
        <w:tabs>
          <w:tab w:val="left" w:pos="8093"/>
        </w:tabs>
        <w:ind w:right="432"/>
        <w:rPr>
          <w:spacing w:val="-9"/>
        </w:rPr>
      </w:pPr>
      <w:r w:rsidRPr="00465593">
        <w:rPr>
          <w:spacing w:val="-9"/>
        </w:rPr>
        <w:t xml:space="preserve">от   </w:t>
      </w:r>
      <w:r w:rsidR="00465593" w:rsidRPr="00465593">
        <w:rPr>
          <w:spacing w:val="-9"/>
        </w:rPr>
        <w:t>22</w:t>
      </w:r>
      <w:r w:rsidR="00EA0E2D" w:rsidRPr="00465593">
        <w:rPr>
          <w:spacing w:val="-9"/>
        </w:rPr>
        <w:t>. 01</w:t>
      </w:r>
      <w:r w:rsidR="00465593" w:rsidRPr="00465593">
        <w:rPr>
          <w:spacing w:val="-9"/>
        </w:rPr>
        <w:t>.2024</w:t>
      </w:r>
      <w:r w:rsidRPr="00465593">
        <w:rPr>
          <w:spacing w:val="-9"/>
        </w:rPr>
        <w:t xml:space="preserve"> г.  № </w:t>
      </w:r>
      <w:r w:rsidR="00517F5A" w:rsidRPr="00465593">
        <w:rPr>
          <w:spacing w:val="-9"/>
        </w:rPr>
        <w:t xml:space="preserve"> </w:t>
      </w:r>
      <w:r w:rsidR="00465593" w:rsidRPr="00465593">
        <w:rPr>
          <w:spacing w:val="-9"/>
        </w:rPr>
        <w:t>6</w:t>
      </w:r>
    </w:p>
    <w:p w:rsidR="00465593" w:rsidRPr="00403271" w:rsidRDefault="00465593" w:rsidP="00465593">
      <w:pPr>
        <w:shd w:val="clear" w:color="auto" w:fill="FFFFFF"/>
        <w:tabs>
          <w:tab w:val="left" w:pos="8093"/>
        </w:tabs>
        <w:ind w:right="432"/>
        <w:rPr>
          <w:color w:val="000000"/>
        </w:rPr>
      </w:pPr>
    </w:p>
    <w:tbl>
      <w:tblPr>
        <w:tblW w:w="0" w:type="auto"/>
        <w:tblLook w:val="01E0"/>
      </w:tblPr>
      <w:tblGrid>
        <w:gridCol w:w="4516"/>
      </w:tblGrid>
      <w:tr w:rsidR="00A1272A" w:rsidRPr="00403271" w:rsidTr="007F20E3">
        <w:trPr>
          <w:trHeight w:val="1605"/>
        </w:trPr>
        <w:tc>
          <w:tcPr>
            <w:tcW w:w="4516" w:type="dxa"/>
            <w:shd w:val="clear" w:color="auto" w:fill="auto"/>
          </w:tcPr>
          <w:p w:rsidR="00A1272A" w:rsidRPr="00403271" w:rsidRDefault="00A1272A" w:rsidP="00F7146D">
            <w:pPr>
              <w:suppressAutoHyphens/>
              <w:ind w:right="-958"/>
            </w:pPr>
            <w:r w:rsidRPr="00403271">
              <w:t xml:space="preserve">Об утверждении </w:t>
            </w:r>
          </w:p>
          <w:p w:rsidR="00A1272A" w:rsidRPr="00403271" w:rsidRDefault="00A1272A" w:rsidP="00F7146D">
            <w:pPr>
              <w:suppressAutoHyphens/>
              <w:ind w:right="-958"/>
              <w:rPr>
                <w:rFonts w:eastAsia="A"/>
              </w:rPr>
            </w:pPr>
            <w:r w:rsidRPr="00403271">
              <w:rPr>
                <w:rFonts w:eastAsia="A"/>
              </w:rPr>
              <w:t>муниципальной программы</w:t>
            </w:r>
          </w:p>
          <w:p w:rsidR="00A1272A" w:rsidRPr="00403271" w:rsidRDefault="007F20E3" w:rsidP="00F7146D">
            <w:pPr>
              <w:suppressAutoHyphens/>
              <w:ind w:right="-958"/>
              <w:rPr>
                <w:rFonts w:eastAsia="A"/>
              </w:rPr>
            </w:pPr>
            <w:r w:rsidRPr="00403271">
              <w:rPr>
                <w:rStyle w:val="a3"/>
                <w:rFonts w:eastAsia="A"/>
                <w:b w:val="0"/>
                <w:color w:val="000000" w:themeColor="text1"/>
              </w:rPr>
              <w:t>Каракульского</w:t>
            </w:r>
            <w:r w:rsidR="00A1272A" w:rsidRPr="00403271">
              <w:rPr>
                <w:rFonts w:eastAsia="A"/>
              </w:rPr>
              <w:t xml:space="preserve"> сельского поселения </w:t>
            </w:r>
          </w:p>
          <w:p w:rsidR="00A1272A" w:rsidRPr="00403271" w:rsidRDefault="00A1272A" w:rsidP="00F7146D">
            <w:pPr>
              <w:suppressAutoHyphens/>
              <w:ind w:right="-958"/>
              <w:rPr>
                <w:rFonts w:eastAsia="A"/>
              </w:rPr>
            </w:pPr>
            <w:r w:rsidRPr="00403271">
              <w:rPr>
                <w:rFonts w:eastAsia="A"/>
              </w:rPr>
              <w:t xml:space="preserve">«Развитие дорожного хозяйства </w:t>
            </w:r>
            <w:proofErr w:type="gramStart"/>
            <w:r w:rsidRPr="00403271">
              <w:rPr>
                <w:rFonts w:eastAsia="A"/>
              </w:rPr>
              <w:t>в</w:t>
            </w:r>
            <w:proofErr w:type="gramEnd"/>
            <w:r w:rsidRPr="00403271">
              <w:rPr>
                <w:rFonts w:eastAsia="A"/>
              </w:rPr>
              <w:t xml:space="preserve"> </w:t>
            </w:r>
          </w:p>
          <w:p w:rsidR="00A1272A" w:rsidRPr="00403271" w:rsidRDefault="007F20E3" w:rsidP="00F7146D">
            <w:pPr>
              <w:suppressAutoHyphens/>
              <w:ind w:right="-958"/>
              <w:rPr>
                <w:rStyle w:val="a3"/>
                <w:rFonts w:eastAsia="A"/>
                <w:b w:val="0"/>
                <w:color w:val="000000" w:themeColor="text1"/>
              </w:rPr>
            </w:pPr>
            <w:r w:rsidRPr="00403271">
              <w:rPr>
                <w:rFonts w:eastAsia="A"/>
                <w:color w:val="000000" w:themeColor="text1"/>
              </w:rPr>
              <w:t>Каракульском</w:t>
            </w:r>
            <w:r w:rsidR="00A1272A" w:rsidRPr="00403271">
              <w:rPr>
                <w:rFonts w:eastAsia="A"/>
                <w:color w:val="000000" w:themeColor="text1"/>
              </w:rPr>
              <w:t xml:space="preserve"> сельском </w:t>
            </w:r>
            <w:proofErr w:type="gramStart"/>
            <w:r w:rsidR="00A1272A" w:rsidRPr="00403271">
              <w:rPr>
                <w:rFonts w:eastAsia="A"/>
                <w:color w:val="000000" w:themeColor="text1"/>
              </w:rPr>
              <w:t>поселении</w:t>
            </w:r>
            <w:proofErr w:type="gramEnd"/>
            <w:r w:rsidR="00A1272A" w:rsidRPr="00403271">
              <w:rPr>
                <w:rStyle w:val="a3"/>
                <w:rFonts w:eastAsia="A"/>
                <w:b w:val="0"/>
                <w:color w:val="000000" w:themeColor="text1"/>
              </w:rPr>
              <w:t xml:space="preserve">» </w:t>
            </w:r>
          </w:p>
          <w:p w:rsidR="00A1272A" w:rsidRPr="00403271" w:rsidRDefault="00A1272A" w:rsidP="00F7146D">
            <w:pPr>
              <w:suppressAutoHyphens/>
              <w:jc w:val="both"/>
              <w:rPr>
                <w:rFonts w:eastAsia="A"/>
                <w:lang w:eastAsia="ar-SA"/>
              </w:rPr>
            </w:pPr>
          </w:p>
        </w:tc>
      </w:tr>
    </w:tbl>
    <w:p w:rsidR="007F20E3" w:rsidRPr="00403271" w:rsidRDefault="007F20E3" w:rsidP="00A1272A">
      <w:pPr>
        <w:pStyle w:val="1"/>
        <w:spacing w:before="0" w:after="0"/>
        <w:ind w:firstLine="709"/>
        <w:rPr>
          <w:rFonts w:ascii="Times New Roman" w:eastAsia="A" w:hAnsi="Times New Roman"/>
          <w:b w:val="0"/>
          <w:sz w:val="24"/>
          <w:szCs w:val="24"/>
        </w:rPr>
      </w:pPr>
    </w:p>
    <w:p w:rsidR="007F20E3" w:rsidRPr="00403271" w:rsidRDefault="007F20E3" w:rsidP="00A1272A">
      <w:pPr>
        <w:pStyle w:val="1"/>
        <w:spacing w:before="0" w:after="0"/>
        <w:ind w:firstLine="709"/>
        <w:rPr>
          <w:rFonts w:ascii="Times New Roman" w:eastAsia="A" w:hAnsi="Times New Roman"/>
          <w:b w:val="0"/>
          <w:sz w:val="24"/>
          <w:szCs w:val="24"/>
        </w:rPr>
      </w:pPr>
    </w:p>
    <w:p w:rsidR="00A1272A" w:rsidRPr="00403271" w:rsidRDefault="00A1272A" w:rsidP="00A1272A">
      <w:pPr>
        <w:pStyle w:val="1"/>
        <w:spacing w:before="0" w:after="0"/>
        <w:ind w:firstLine="709"/>
        <w:rPr>
          <w:rFonts w:ascii="Times New Roman" w:eastAsia="A" w:hAnsi="Times New Roman"/>
          <w:b w:val="0"/>
          <w:sz w:val="24"/>
          <w:szCs w:val="24"/>
        </w:rPr>
      </w:pPr>
      <w:r w:rsidRPr="00403271">
        <w:rPr>
          <w:rFonts w:ascii="Times New Roman" w:eastAsia="A" w:hAnsi="Times New Roman"/>
          <w:b w:val="0"/>
          <w:sz w:val="24"/>
          <w:szCs w:val="24"/>
        </w:rPr>
        <w:t xml:space="preserve">В соответствии с Бюджетным кодексом Российской Федерации Администрация </w:t>
      </w:r>
      <w:r w:rsidR="007F20E3" w:rsidRPr="00403271">
        <w:rPr>
          <w:rStyle w:val="a3"/>
          <w:rFonts w:ascii="Times New Roman" w:eastAsia="A" w:hAnsi="Times New Roman"/>
          <w:color w:val="000000" w:themeColor="text1"/>
          <w:sz w:val="24"/>
          <w:szCs w:val="24"/>
        </w:rPr>
        <w:t>Каракульского</w:t>
      </w:r>
      <w:r w:rsidR="007F20E3" w:rsidRPr="00403271">
        <w:rPr>
          <w:rFonts w:ascii="Times New Roman" w:eastAsia="A" w:hAnsi="Times New Roman"/>
          <w:b w:val="0"/>
          <w:sz w:val="24"/>
          <w:szCs w:val="24"/>
        </w:rPr>
        <w:t xml:space="preserve"> </w:t>
      </w:r>
      <w:r w:rsidRPr="00403271">
        <w:rPr>
          <w:rFonts w:ascii="Times New Roman" w:eastAsia="A" w:hAnsi="Times New Roman"/>
          <w:b w:val="0"/>
          <w:sz w:val="24"/>
          <w:szCs w:val="24"/>
        </w:rPr>
        <w:t xml:space="preserve">сельского поселения Октябрьского муниципального района </w:t>
      </w:r>
    </w:p>
    <w:p w:rsidR="00A1272A" w:rsidRPr="00403271" w:rsidRDefault="00A1272A" w:rsidP="00A1272A">
      <w:pPr>
        <w:pStyle w:val="1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403271">
        <w:rPr>
          <w:rFonts w:ascii="Times New Roman" w:eastAsia="A" w:hAnsi="Times New Roman"/>
          <w:b w:val="0"/>
          <w:sz w:val="24"/>
          <w:szCs w:val="24"/>
        </w:rPr>
        <w:t>ПОСТАНОВЛЯЕТ</w:t>
      </w:r>
      <w:r w:rsidRPr="00403271">
        <w:rPr>
          <w:rFonts w:ascii="Times New Roman" w:hAnsi="Times New Roman"/>
          <w:b w:val="0"/>
          <w:sz w:val="24"/>
          <w:szCs w:val="24"/>
        </w:rPr>
        <w:t>:</w:t>
      </w:r>
    </w:p>
    <w:p w:rsidR="00A1272A" w:rsidRPr="00403271" w:rsidRDefault="00A1272A" w:rsidP="00A1272A">
      <w:pPr>
        <w:tabs>
          <w:tab w:val="left" w:pos="3969"/>
        </w:tabs>
        <w:ind w:firstLine="709"/>
        <w:jc w:val="both"/>
        <w:rPr>
          <w:rFonts w:eastAsia="A"/>
        </w:rPr>
      </w:pPr>
      <w:r w:rsidRPr="00403271">
        <w:rPr>
          <w:rFonts w:eastAsia="A"/>
        </w:rPr>
        <w:t xml:space="preserve">1. Утвердить прилагаемую муниципальную программу </w:t>
      </w:r>
      <w:r w:rsidR="007F20E3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="007F20E3" w:rsidRPr="00403271">
        <w:rPr>
          <w:rFonts w:eastAsia="A"/>
        </w:rPr>
        <w:t xml:space="preserve"> </w:t>
      </w:r>
      <w:r w:rsidRPr="00403271">
        <w:rPr>
          <w:rFonts w:eastAsia="A"/>
        </w:rPr>
        <w:t xml:space="preserve">сельского поселения «Развитие дорожного хозяйства </w:t>
      </w:r>
      <w:r w:rsidRPr="00403271">
        <w:rPr>
          <w:rFonts w:eastAsia="A"/>
          <w:color w:val="000000" w:themeColor="text1"/>
        </w:rPr>
        <w:t xml:space="preserve">в </w:t>
      </w:r>
      <w:r w:rsidR="007F20E3" w:rsidRPr="00403271">
        <w:rPr>
          <w:rStyle w:val="a3"/>
          <w:rFonts w:eastAsia="A"/>
          <w:b w:val="0"/>
          <w:color w:val="000000" w:themeColor="text1"/>
        </w:rPr>
        <w:t>Каракульском</w:t>
      </w:r>
      <w:r w:rsidR="007F20E3" w:rsidRPr="00403271">
        <w:rPr>
          <w:rFonts w:eastAsia="A"/>
        </w:rPr>
        <w:t xml:space="preserve"> </w:t>
      </w:r>
      <w:r w:rsidRPr="00403271">
        <w:rPr>
          <w:rFonts w:eastAsia="A"/>
        </w:rPr>
        <w:t>сельском поселении</w:t>
      </w:r>
      <w:r w:rsidRPr="00403271">
        <w:rPr>
          <w:rStyle w:val="a3"/>
          <w:rFonts w:eastAsia="A"/>
        </w:rPr>
        <w:t xml:space="preserve">» </w:t>
      </w:r>
      <w:r w:rsidRPr="00403271">
        <w:rPr>
          <w:rFonts w:eastAsia="A"/>
        </w:rPr>
        <w:t xml:space="preserve"> </w:t>
      </w:r>
      <w:r w:rsidR="0084053F">
        <w:t>(приложение 1)</w:t>
      </w:r>
    </w:p>
    <w:p w:rsidR="00A1272A" w:rsidRPr="00403271" w:rsidRDefault="00A1272A" w:rsidP="00A1272A">
      <w:pPr>
        <w:ind w:firstLine="709"/>
        <w:jc w:val="both"/>
        <w:rPr>
          <w:rFonts w:eastAsia="A"/>
        </w:rPr>
      </w:pPr>
      <w:r w:rsidRPr="00403271">
        <w:rPr>
          <w:rFonts w:eastAsia="A"/>
        </w:rPr>
        <w:t xml:space="preserve">2. Контроль над выполнением мероприятий муниципальной программы </w:t>
      </w:r>
      <w:r w:rsidR="007F20E3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="007F20E3" w:rsidRPr="00403271">
        <w:rPr>
          <w:rFonts w:eastAsia="A"/>
        </w:rPr>
        <w:t xml:space="preserve"> </w:t>
      </w:r>
      <w:r w:rsidRPr="00403271">
        <w:rPr>
          <w:rFonts w:eastAsia="A"/>
        </w:rPr>
        <w:t>сельского поселения</w:t>
      </w:r>
      <w:r w:rsidRPr="00403271">
        <w:rPr>
          <w:rFonts w:eastAsia="A"/>
          <w:b/>
        </w:rPr>
        <w:t xml:space="preserve"> </w:t>
      </w:r>
      <w:r w:rsidRPr="00403271">
        <w:rPr>
          <w:rFonts w:eastAsia="A"/>
        </w:rPr>
        <w:t xml:space="preserve">«Развитие дорожного хозяйства в </w:t>
      </w:r>
      <w:r w:rsidR="007F20E3" w:rsidRPr="00403271">
        <w:rPr>
          <w:rStyle w:val="a3"/>
          <w:rFonts w:eastAsia="A"/>
          <w:b w:val="0"/>
          <w:color w:val="000000" w:themeColor="text1"/>
        </w:rPr>
        <w:t>Каракульском</w:t>
      </w:r>
      <w:r w:rsidR="007F20E3" w:rsidRPr="00403271">
        <w:rPr>
          <w:rFonts w:eastAsia="A"/>
        </w:rPr>
        <w:t xml:space="preserve"> </w:t>
      </w:r>
      <w:r w:rsidRPr="00403271">
        <w:rPr>
          <w:rFonts w:eastAsia="A"/>
        </w:rPr>
        <w:t>сельском поселении</w:t>
      </w:r>
      <w:r w:rsidRPr="00403271">
        <w:rPr>
          <w:rStyle w:val="a3"/>
          <w:rFonts w:eastAsia="A"/>
        </w:rPr>
        <w:t xml:space="preserve">» </w:t>
      </w:r>
      <w:r w:rsidRPr="00403271">
        <w:rPr>
          <w:rFonts w:eastAsia="A"/>
        </w:rPr>
        <w:t xml:space="preserve"> оставляю за собой.</w:t>
      </w:r>
    </w:p>
    <w:p w:rsidR="00A1272A" w:rsidRPr="00403271" w:rsidRDefault="00A1272A" w:rsidP="00A1272A">
      <w:pPr>
        <w:ind w:firstLine="720"/>
        <w:jc w:val="both"/>
        <w:rPr>
          <w:rFonts w:eastAsia="A"/>
        </w:rPr>
      </w:pPr>
      <w:r w:rsidRPr="00403271">
        <w:rPr>
          <w:rFonts w:eastAsia="A"/>
        </w:rPr>
        <w:t xml:space="preserve">3. </w:t>
      </w:r>
      <w:r w:rsidRPr="00403271">
        <w:rPr>
          <w:spacing w:val="-5"/>
        </w:rPr>
        <w:t>Настоящее постановление вступает в силу с момента подписания и распространяет своё действие на правоо</w:t>
      </w:r>
      <w:r w:rsidR="00465593">
        <w:rPr>
          <w:spacing w:val="-5"/>
        </w:rPr>
        <w:t>тношения, возникшие с 01.01.2024</w:t>
      </w:r>
      <w:r w:rsidRPr="00403271">
        <w:rPr>
          <w:spacing w:val="-5"/>
        </w:rPr>
        <w:t xml:space="preserve"> года.</w:t>
      </w:r>
    </w:p>
    <w:p w:rsidR="00A1272A" w:rsidRPr="00403271" w:rsidRDefault="00A1272A" w:rsidP="00A1272A">
      <w:pPr>
        <w:ind w:left="720"/>
        <w:jc w:val="both"/>
        <w:rPr>
          <w:rFonts w:eastAsia="A"/>
        </w:rPr>
      </w:pPr>
    </w:p>
    <w:p w:rsidR="00A1272A" w:rsidRPr="00403271" w:rsidRDefault="00A1272A" w:rsidP="00A1272A">
      <w:pPr>
        <w:ind w:firstLine="709"/>
        <w:jc w:val="both"/>
        <w:rPr>
          <w:rFonts w:eastAsia="A"/>
        </w:rPr>
      </w:pPr>
    </w:p>
    <w:p w:rsidR="00A1272A" w:rsidRPr="00403271" w:rsidRDefault="00A1272A" w:rsidP="00A1272A">
      <w:pPr>
        <w:ind w:firstLine="709"/>
        <w:jc w:val="both"/>
        <w:rPr>
          <w:rFonts w:eastAsia="A"/>
        </w:rPr>
      </w:pPr>
    </w:p>
    <w:p w:rsidR="00A1272A" w:rsidRPr="00403271" w:rsidRDefault="00A1272A" w:rsidP="00A1272A">
      <w:pPr>
        <w:ind w:firstLine="709"/>
        <w:jc w:val="both"/>
        <w:rPr>
          <w:rFonts w:eastAsia="A"/>
        </w:rPr>
      </w:pPr>
    </w:p>
    <w:p w:rsidR="00465593" w:rsidRPr="00D06653" w:rsidRDefault="00465593" w:rsidP="00465593">
      <w:r>
        <w:t>И.о</w:t>
      </w:r>
      <w:proofErr w:type="gramStart"/>
      <w:r>
        <w:t>.Г</w:t>
      </w:r>
      <w:proofErr w:type="gramEnd"/>
      <w:r>
        <w:t>лавы</w:t>
      </w:r>
      <w:r w:rsidRPr="00D06653">
        <w:t xml:space="preserve"> Каракульского сельского поселения                  </w:t>
      </w:r>
      <w:r>
        <w:t xml:space="preserve">               </w:t>
      </w:r>
      <w:proofErr w:type="spellStart"/>
      <w:r>
        <w:t>А.В.Пашнин</w:t>
      </w:r>
      <w:proofErr w:type="spellEnd"/>
    </w:p>
    <w:p w:rsidR="00A1272A" w:rsidRPr="00403271" w:rsidRDefault="00A1272A" w:rsidP="00A1272A">
      <w:pPr>
        <w:jc w:val="both"/>
        <w:rPr>
          <w:rFonts w:eastAsia="A"/>
        </w:rPr>
      </w:pPr>
      <w:r w:rsidRPr="00403271">
        <w:rPr>
          <w:rFonts w:eastAsia="A"/>
        </w:rPr>
        <w:tab/>
        <w:t xml:space="preserve">                                           </w:t>
      </w:r>
    </w:p>
    <w:p w:rsidR="00A1272A" w:rsidRPr="00403271" w:rsidRDefault="00A1272A" w:rsidP="00A1272A"/>
    <w:p w:rsidR="00A1272A" w:rsidRPr="00403271" w:rsidRDefault="00A1272A" w:rsidP="00A1272A"/>
    <w:p w:rsidR="00A1272A" w:rsidRPr="00403271" w:rsidRDefault="00A1272A" w:rsidP="00A1272A"/>
    <w:p w:rsidR="00A1272A" w:rsidRPr="00403271" w:rsidRDefault="00A1272A" w:rsidP="00A1272A"/>
    <w:p w:rsidR="004F6093" w:rsidRPr="00403271" w:rsidRDefault="004F6093"/>
    <w:p w:rsidR="00A1272A" w:rsidRPr="00403271" w:rsidRDefault="00A1272A"/>
    <w:p w:rsidR="00A1272A" w:rsidRPr="00403271" w:rsidRDefault="00A1272A"/>
    <w:p w:rsidR="00A1272A" w:rsidRPr="00403271" w:rsidRDefault="00A1272A"/>
    <w:p w:rsidR="00A1272A" w:rsidRPr="00403271" w:rsidRDefault="00A1272A"/>
    <w:p w:rsidR="00A1272A" w:rsidRDefault="00A1272A"/>
    <w:p w:rsidR="00403271" w:rsidRDefault="00403271"/>
    <w:p w:rsidR="00403271" w:rsidRDefault="00403271"/>
    <w:p w:rsidR="0084053F" w:rsidRPr="00403271" w:rsidRDefault="0084053F"/>
    <w:p w:rsidR="00A1272A" w:rsidRPr="00403271" w:rsidRDefault="00A1272A"/>
    <w:p w:rsidR="00A1272A" w:rsidRPr="00403271" w:rsidRDefault="00A1272A"/>
    <w:p w:rsidR="00A1272A" w:rsidRPr="00403271" w:rsidRDefault="00A1272A" w:rsidP="00A1272A">
      <w:pPr>
        <w:ind w:firstLine="709"/>
        <w:jc w:val="center"/>
      </w:pPr>
      <w:r w:rsidRPr="00403271">
        <w:lastRenderedPageBreak/>
        <w:t>ПАСПОРТ</w:t>
      </w:r>
    </w:p>
    <w:p w:rsidR="00A1272A" w:rsidRPr="00403271" w:rsidRDefault="00A1272A" w:rsidP="00A1272A">
      <w:pPr>
        <w:ind w:firstLine="709"/>
        <w:jc w:val="center"/>
      </w:pPr>
      <w:r w:rsidRPr="00403271">
        <w:t xml:space="preserve">муниципальной программы </w:t>
      </w:r>
      <w:r w:rsidR="007F20E3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="007F20E3" w:rsidRPr="00403271">
        <w:t xml:space="preserve"> </w:t>
      </w:r>
      <w:r w:rsidRPr="00403271">
        <w:t xml:space="preserve">сельского поселения </w:t>
      </w:r>
    </w:p>
    <w:p w:rsidR="00A1272A" w:rsidRPr="00403271" w:rsidRDefault="00A1272A" w:rsidP="00A1272A">
      <w:pPr>
        <w:ind w:firstLine="709"/>
        <w:jc w:val="center"/>
      </w:pPr>
      <w:r w:rsidRPr="00403271">
        <w:t xml:space="preserve">«Развитие дорожного хозяйства в </w:t>
      </w:r>
      <w:r w:rsidR="007F20E3" w:rsidRPr="00403271">
        <w:rPr>
          <w:rStyle w:val="a3"/>
          <w:rFonts w:eastAsia="A"/>
          <w:b w:val="0"/>
          <w:color w:val="000000" w:themeColor="text1"/>
        </w:rPr>
        <w:t>Каракульском</w:t>
      </w:r>
      <w:r w:rsidR="007F20E3" w:rsidRPr="00403271">
        <w:t xml:space="preserve"> </w:t>
      </w:r>
      <w:r w:rsidRPr="00403271">
        <w:t>сельском поселении»</w:t>
      </w:r>
    </w:p>
    <w:p w:rsidR="00A1272A" w:rsidRPr="00403271" w:rsidRDefault="00A1272A" w:rsidP="00A1272A">
      <w:pPr>
        <w:ind w:firstLine="709"/>
        <w:jc w:val="center"/>
      </w:pPr>
      <w:r w:rsidRPr="00403271">
        <w:t xml:space="preserve"> </w:t>
      </w:r>
    </w:p>
    <w:p w:rsidR="00A1272A" w:rsidRPr="00403271" w:rsidRDefault="00A1272A" w:rsidP="00A1272A">
      <w:pPr>
        <w:ind w:firstLine="709"/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7938"/>
      </w:tblGrid>
      <w:tr w:rsidR="00A1272A" w:rsidRPr="00403271" w:rsidTr="00F7146D">
        <w:tc>
          <w:tcPr>
            <w:tcW w:w="2518" w:type="dxa"/>
            <w:vAlign w:val="center"/>
          </w:tcPr>
          <w:p w:rsidR="00A1272A" w:rsidRPr="00403271" w:rsidRDefault="00A1272A" w:rsidP="00F7146D">
            <w:pPr>
              <w:ind w:right="-108"/>
            </w:pPr>
            <w:r w:rsidRPr="00403271">
              <w:t>Ответственный исполнитель муниципальной программы</w:t>
            </w:r>
          </w:p>
        </w:tc>
        <w:tc>
          <w:tcPr>
            <w:tcW w:w="7938" w:type="dxa"/>
            <w:vAlign w:val="center"/>
          </w:tcPr>
          <w:p w:rsidR="00A1272A" w:rsidRPr="00403271" w:rsidRDefault="00A1272A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1272A" w:rsidRPr="00403271" w:rsidRDefault="007F20E3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71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  <w:sz w:val="24"/>
                <w:szCs w:val="24"/>
              </w:rPr>
              <w:t>Каракульского</w:t>
            </w: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72A" w:rsidRPr="004032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A1272A" w:rsidRPr="00403271" w:rsidTr="00F7146D">
        <w:tc>
          <w:tcPr>
            <w:tcW w:w="2518" w:type="dxa"/>
            <w:vAlign w:val="center"/>
          </w:tcPr>
          <w:p w:rsidR="00A1272A" w:rsidRPr="00403271" w:rsidRDefault="00A1272A" w:rsidP="00F7146D">
            <w:pPr>
              <w:ind w:right="-108"/>
            </w:pPr>
            <w:r w:rsidRPr="00403271">
              <w:t>Соисполнители муниципальной программы</w:t>
            </w:r>
          </w:p>
        </w:tc>
        <w:tc>
          <w:tcPr>
            <w:tcW w:w="7938" w:type="dxa"/>
            <w:vAlign w:val="center"/>
          </w:tcPr>
          <w:p w:rsidR="00A1272A" w:rsidRPr="00403271" w:rsidRDefault="00A1272A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1272A" w:rsidRPr="00403271" w:rsidRDefault="007F20E3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71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  <w:sz w:val="24"/>
                <w:szCs w:val="24"/>
              </w:rPr>
              <w:t>Каракульского</w:t>
            </w: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72A" w:rsidRPr="0040327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</w:tc>
      </w:tr>
      <w:tr w:rsidR="00A1272A" w:rsidRPr="00403271" w:rsidTr="00F7146D">
        <w:tc>
          <w:tcPr>
            <w:tcW w:w="2518" w:type="dxa"/>
            <w:vAlign w:val="center"/>
          </w:tcPr>
          <w:p w:rsidR="00A1272A" w:rsidRPr="00403271" w:rsidRDefault="00A1272A" w:rsidP="00F7146D">
            <w:pPr>
              <w:ind w:right="-108"/>
            </w:pPr>
            <w:r w:rsidRPr="00403271">
              <w:t>Подпрограммы муниципальной программы</w:t>
            </w:r>
          </w:p>
        </w:tc>
        <w:tc>
          <w:tcPr>
            <w:tcW w:w="7938" w:type="dxa"/>
            <w:vAlign w:val="center"/>
          </w:tcPr>
          <w:p w:rsidR="00A1272A" w:rsidRPr="00403271" w:rsidRDefault="00A1272A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1272A" w:rsidRPr="00403271" w:rsidTr="00F7146D">
        <w:tc>
          <w:tcPr>
            <w:tcW w:w="2518" w:type="dxa"/>
            <w:vAlign w:val="center"/>
          </w:tcPr>
          <w:p w:rsidR="00A1272A" w:rsidRPr="00403271" w:rsidRDefault="00A1272A" w:rsidP="00F7146D">
            <w:pPr>
              <w:ind w:right="-108"/>
            </w:pPr>
            <w:r w:rsidRPr="00403271">
              <w:t>Проекты муниципальной программы</w:t>
            </w:r>
          </w:p>
        </w:tc>
        <w:tc>
          <w:tcPr>
            <w:tcW w:w="7938" w:type="dxa"/>
            <w:vAlign w:val="center"/>
          </w:tcPr>
          <w:p w:rsidR="00A1272A" w:rsidRPr="00403271" w:rsidRDefault="00A1272A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1272A" w:rsidRPr="00403271" w:rsidTr="00F7146D">
        <w:trPr>
          <w:trHeight w:val="127"/>
        </w:trPr>
        <w:tc>
          <w:tcPr>
            <w:tcW w:w="2518" w:type="dxa"/>
          </w:tcPr>
          <w:p w:rsidR="00A1272A" w:rsidRPr="00403271" w:rsidRDefault="009D3E2E" w:rsidP="00F7146D">
            <w:r>
              <w:t xml:space="preserve">Основная цель         </w:t>
            </w:r>
            <w:r w:rsidR="00A1272A" w:rsidRPr="00403271">
              <w:t xml:space="preserve"> </w:t>
            </w:r>
            <w:r>
              <w:t>(</w:t>
            </w:r>
            <w:r w:rsidR="00A1272A" w:rsidRPr="00403271">
              <w:t>основные цели) муниципальной программы</w:t>
            </w:r>
          </w:p>
        </w:tc>
        <w:tc>
          <w:tcPr>
            <w:tcW w:w="7938" w:type="dxa"/>
          </w:tcPr>
          <w:p w:rsidR="00A1272A" w:rsidRPr="00403271" w:rsidRDefault="007F20E3" w:rsidP="007F20E3">
            <w:pPr>
              <w:pStyle w:val="a6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 xml:space="preserve">формирование и развитие сети автомобильных дорог общего пользования в </w:t>
            </w:r>
            <w:r w:rsidRPr="00403271">
              <w:rPr>
                <w:rStyle w:val="a3"/>
                <w:rFonts w:eastAsia="A"/>
                <w:b w:val="0"/>
                <w:color w:val="000000" w:themeColor="text1"/>
              </w:rPr>
              <w:t>Каракульском</w:t>
            </w:r>
            <w:r w:rsidRPr="00403271">
              <w:t xml:space="preserve"> </w:t>
            </w:r>
            <w:r w:rsidR="00A1272A" w:rsidRPr="00403271">
              <w:t>сельском поселении;</w:t>
            </w:r>
          </w:p>
          <w:p w:rsidR="00A1272A" w:rsidRPr="00403271" w:rsidRDefault="007F20E3" w:rsidP="007F20E3">
            <w:pPr>
              <w:pStyle w:val="a6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обеспечение качества, доступности и конкурентоспособности транспортных услуг для населения и хозяйствующих субъектов;</w:t>
            </w:r>
          </w:p>
          <w:p w:rsidR="00A1272A" w:rsidRPr="00403271" w:rsidRDefault="007F20E3" w:rsidP="007F20E3">
            <w:pPr>
              <w:pStyle w:val="a6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 xml:space="preserve">повышение комплексной безопасности и устойчивости транспортной системы в части сети автомобильных дорог общего пользования в </w:t>
            </w:r>
            <w:r w:rsidRPr="00403271">
              <w:rPr>
                <w:rStyle w:val="a3"/>
                <w:rFonts w:eastAsia="A"/>
                <w:b w:val="0"/>
                <w:color w:val="000000" w:themeColor="text1"/>
              </w:rPr>
              <w:t>Каракульском</w:t>
            </w:r>
            <w:r w:rsidRPr="00403271">
              <w:t xml:space="preserve"> </w:t>
            </w:r>
            <w:r w:rsidR="00A1272A" w:rsidRPr="00403271">
              <w:t>сельском поселении.</w:t>
            </w:r>
          </w:p>
        </w:tc>
      </w:tr>
      <w:tr w:rsidR="00A1272A" w:rsidRPr="00403271" w:rsidTr="00F7146D">
        <w:tc>
          <w:tcPr>
            <w:tcW w:w="2518" w:type="dxa"/>
          </w:tcPr>
          <w:p w:rsidR="00A1272A" w:rsidRPr="00403271" w:rsidRDefault="00A1272A" w:rsidP="00F7146D">
            <w:pPr>
              <w:tabs>
                <w:tab w:val="left" w:pos="2552"/>
              </w:tabs>
              <w:ind w:right="-108"/>
            </w:pPr>
            <w:r w:rsidRPr="00403271">
              <w:t>Основные задачи муниципальной программы</w:t>
            </w:r>
          </w:p>
        </w:tc>
        <w:tc>
          <w:tcPr>
            <w:tcW w:w="7938" w:type="dxa"/>
          </w:tcPr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увеличение протяженности автомобильных дорог, соответствующих нормативным требованиям;</w:t>
            </w:r>
          </w:p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совершенствование существующих и создание новых оптимальных региональных маршрутов движения;</w:t>
            </w:r>
          </w:p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увеличение пропускной способности существующей дорожной сети;</w:t>
            </w:r>
          </w:p>
          <w:p w:rsidR="00A1272A" w:rsidRPr="00403271" w:rsidRDefault="00A1272A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улучшение технического состояния и потребительских </w:t>
            </w:r>
            <w:proofErr w:type="gramStart"/>
            <w:r w:rsidRPr="00403271">
              <w:t>свойств</w:t>
            </w:r>
            <w:proofErr w:type="gramEnd"/>
            <w:r w:rsidRPr="00403271">
              <w:t xml:space="preserve"> автомобильных дорог;</w:t>
            </w:r>
          </w:p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создание условий для формирования единой дорожной сети, круглогодично доступной для населения;</w:t>
            </w:r>
          </w:p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обеспечение устойчивого функционирования дорожной сети;</w:t>
            </w:r>
          </w:p>
          <w:p w:rsidR="00A1272A" w:rsidRPr="00403271" w:rsidRDefault="00A1272A" w:rsidP="007F20E3">
            <w:pPr>
              <w:pStyle w:val="consplusnonformat0"/>
              <w:spacing w:before="0" w:beforeAutospacing="0" w:after="0" w:afterAutospacing="0"/>
            </w:pPr>
            <w:r w:rsidRPr="00403271">
              <w:t>повышение безопасности дорожного движения</w:t>
            </w:r>
          </w:p>
        </w:tc>
      </w:tr>
      <w:tr w:rsidR="00A1272A" w:rsidRPr="00403271" w:rsidTr="00F7146D">
        <w:trPr>
          <w:trHeight w:val="1691"/>
        </w:trPr>
        <w:tc>
          <w:tcPr>
            <w:tcW w:w="2518" w:type="dxa"/>
          </w:tcPr>
          <w:p w:rsidR="00A1272A" w:rsidRPr="00403271" w:rsidRDefault="00A1272A" w:rsidP="00F7146D">
            <w:pPr>
              <w:ind w:right="-108"/>
            </w:pPr>
            <w:r w:rsidRPr="00403271">
              <w:t xml:space="preserve">Целевые показатели (индикаторы) конечного результата </w:t>
            </w:r>
            <w:proofErr w:type="gramStart"/>
            <w:r w:rsidRPr="00403271">
              <w:t xml:space="preserve">( </w:t>
            </w:r>
            <w:proofErr w:type="gramEnd"/>
            <w:r w:rsidRPr="00403271">
              <w:t>показатели проекта)</w:t>
            </w:r>
          </w:p>
        </w:tc>
        <w:tc>
          <w:tcPr>
            <w:tcW w:w="7938" w:type="dxa"/>
          </w:tcPr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протяженность отремонтированных автомобильных дорог общего пользования  муниципального значения, километров;</w:t>
            </w:r>
          </w:p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доля автомобильных дорог общего пользования  муниципального значения, соответствующих нормативным требованиям к транспортно-эксплуатационным показателям, процентов;</w:t>
            </w:r>
          </w:p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доля автомобильных дорог общего пользования  муниципального значения с усовершенствованным типом покрытия, процентов</w:t>
            </w:r>
          </w:p>
        </w:tc>
      </w:tr>
      <w:tr w:rsidR="00A1272A" w:rsidRPr="00403271" w:rsidTr="00F7146D">
        <w:trPr>
          <w:trHeight w:val="1306"/>
        </w:trPr>
        <w:tc>
          <w:tcPr>
            <w:tcW w:w="2518" w:type="dxa"/>
          </w:tcPr>
          <w:p w:rsidR="00A1272A" w:rsidRPr="00403271" w:rsidRDefault="00A1272A" w:rsidP="00F7146D">
            <w:pPr>
              <w:ind w:right="-108"/>
            </w:pPr>
            <w:r w:rsidRPr="00403271">
              <w:t>Сроки и этапы реализации муниципальной программы</w:t>
            </w:r>
          </w:p>
        </w:tc>
        <w:tc>
          <w:tcPr>
            <w:tcW w:w="7938" w:type="dxa"/>
          </w:tcPr>
          <w:p w:rsidR="00A1272A" w:rsidRPr="00403271" w:rsidRDefault="00A1272A" w:rsidP="00F714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>муниципальная пр</w:t>
            </w:r>
            <w:r w:rsidR="00465593">
              <w:rPr>
                <w:rFonts w:ascii="Times New Roman" w:hAnsi="Times New Roman" w:cs="Times New Roman"/>
                <w:sz w:val="24"/>
                <w:szCs w:val="24"/>
              </w:rPr>
              <w:t>ограмма реализуется с 01.01.2024 года по 31.12.2026</w:t>
            </w: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1272A" w:rsidRPr="00403271" w:rsidTr="00F7146D">
        <w:trPr>
          <w:trHeight w:val="1801"/>
        </w:trPr>
        <w:tc>
          <w:tcPr>
            <w:tcW w:w="2518" w:type="dxa"/>
          </w:tcPr>
          <w:p w:rsidR="00A1272A" w:rsidRPr="00403271" w:rsidRDefault="00A1272A" w:rsidP="00F7146D">
            <w:pPr>
              <w:ind w:right="-108"/>
            </w:pPr>
            <w:r w:rsidRPr="00403271">
              <w:lastRenderedPageBreak/>
              <w:t>Объемы бюджетных ассигнований муниципальной программы</w:t>
            </w:r>
          </w:p>
          <w:p w:rsidR="00A1272A" w:rsidRPr="00403271" w:rsidRDefault="00A1272A" w:rsidP="00F7146D">
            <w:pPr>
              <w:ind w:right="-108"/>
            </w:pPr>
          </w:p>
          <w:p w:rsidR="00A1272A" w:rsidRPr="00403271" w:rsidRDefault="00A1272A" w:rsidP="00F7146D">
            <w:pPr>
              <w:ind w:right="-108"/>
            </w:pPr>
          </w:p>
        </w:tc>
        <w:tc>
          <w:tcPr>
            <w:tcW w:w="7938" w:type="dxa"/>
          </w:tcPr>
          <w:p w:rsidR="00A1272A" w:rsidRPr="00403271" w:rsidRDefault="00A1272A" w:rsidP="00F7146D">
            <w:pPr>
              <w:jc w:val="both"/>
            </w:pPr>
            <w:r w:rsidRPr="00403271">
              <w:t xml:space="preserve">объем бюджетных ассигнований </w:t>
            </w:r>
            <w:r w:rsidR="007F20E3" w:rsidRPr="00403271">
              <w:rPr>
                <w:rStyle w:val="a3"/>
                <w:rFonts w:eastAsia="A"/>
                <w:b w:val="0"/>
                <w:color w:val="000000" w:themeColor="text1"/>
              </w:rPr>
              <w:t>Каракульского</w:t>
            </w:r>
            <w:r w:rsidR="007F20E3" w:rsidRPr="00403271">
              <w:t xml:space="preserve"> </w:t>
            </w:r>
            <w:r w:rsidRPr="00403271">
              <w:t xml:space="preserve">сельского поселения    на    реализацию    муниципальной     программы </w:t>
            </w:r>
          </w:p>
          <w:p w:rsidR="00A1272A" w:rsidRPr="00403271" w:rsidRDefault="002B218C" w:rsidP="00F7146D">
            <w:pPr>
              <w:jc w:val="both"/>
            </w:pPr>
            <w:r>
              <w:t>в 2023-2025</w:t>
            </w:r>
            <w:r w:rsidR="00A1272A" w:rsidRPr="00403271">
              <w:rPr>
                <w:color w:val="0000FF"/>
              </w:rPr>
              <w:t xml:space="preserve"> </w:t>
            </w:r>
            <w:r w:rsidR="00A1272A" w:rsidRPr="00403271">
              <w:t xml:space="preserve">годах составляет </w:t>
            </w:r>
            <w:r w:rsidR="007F20E3" w:rsidRPr="00403271">
              <w:rPr>
                <w:color w:val="0000FF"/>
              </w:rPr>
              <w:t>3</w:t>
            </w:r>
            <w:r w:rsidR="00465593">
              <w:rPr>
                <w:color w:val="0000FF"/>
              </w:rPr>
              <w:t> </w:t>
            </w:r>
            <w:r w:rsidR="007F668E">
              <w:rPr>
                <w:color w:val="0000FF"/>
              </w:rPr>
              <w:t>9</w:t>
            </w:r>
            <w:r w:rsidR="00465593">
              <w:rPr>
                <w:color w:val="0000FF"/>
              </w:rPr>
              <w:t>77,89</w:t>
            </w:r>
            <w:r w:rsidR="00A1272A" w:rsidRPr="00403271">
              <w:t xml:space="preserve"> тыс. рублей, в том числе     </w:t>
            </w:r>
          </w:p>
          <w:p w:rsidR="00A1272A" w:rsidRPr="00403271" w:rsidRDefault="002B218C" w:rsidP="00F7146D">
            <w:pPr>
              <w:jc w:val="both"/>
            </w:pPr>
            <w:r>
              <w:t>- 2023</w:t>
            </w:r>
            <w:r w:rsidR="00A1272A" w:rsidRPr="00403271">
              <w:t xml:space="preserve">г. – </w:t>
            </w:r>
            <w:r w:rsidR="00465593">
              <w:rPr>
                <w:color w:val="0000FF"/>
              </w:rPr>
              <w:t>1 233,16</w:t>
            </w:r>
            <w:r w:rsidR="00A1272A" w:rsidRPr="00403271">
              <w:rPr>
                <w:color w:val="0000FF"/>
              </w:rPr>
              <w:t xml:space="preserve"> тыс.</w:t>
            </w:r>
            <w:r w:rsidR="00A1272A" w:rsidRPr="00403271">
              <w:t xml:space="preserve"> руб., </w:t>
            </w:r>
          </w:p>
          <w:p w:rsidR="00A1272A" w:rsidRPr="00403271" w:rsidRDefault="002B218C" w:rsidP="00F7146D">
            <w:pPr>
              <w:jc w:val="both"/>
            </w:pPr>
            <w:r>
              <w:t>- 2024</w:t>
            </w:r>
            <w:r w:rsidR="00A1272A" w:rsidRPr="00403271">
              <w:t>г. – </w:t>
            </w:r>
            <w:r w:rsidR="00465593">
              <w:rPr>
                <w:color w:val="0000FF"/>
              </w:rPr>
              <w:t>1 358,51</w:t>
            </w:r>
            <w:r w:rsidR="00A1272A" w:rsidRPr="00403271">
              <w:rPr>
                <w:color w:val="0000FF"/>
              </w:rPr>
              <w:t xml:space="preserve"> тыс.</w:t>
            </w:r>
            <w:r w:rsidR="00A1272A" w:rsidRPr="00403271">
              <w:t xml:space="preserve"> руб.,</w:t>
            </w:r>
          </w:p>
          <w:p w:rsidR="00A1272A" w:rsidRPr="00403271" w:rsidRDefault="002B218C" w:rsidP="00F7146D">
            <w:pPr>
              <w:jc w:val="both"/>
            </w:pPr>
            <w:r>
              <w:t>- 2025</w:t>
            </w:r>
            <w:r w:rsidR="00A1272A" w:rsidRPr="00403271">
              <w:t xml:space="preserve">г. – </w:t>
            </w:r>
            <w:r w:rsidR="00465593">
              <w:rPr>
                <w:color w:val="0000FF"/>
              </w:rPr>
              <w:t>1 386,22</w:t>
            </w:r>
            <w:r w:rsidR="00A1272A" w:rsidRPr="00403271">
              <w:rPr>
                <w:color w:val="0000FF"/>
              </w:rPr>
              <w:t xml:space="preserve"> тыс.</w:t>
            </w:r>
            <w:r w:rsidR="00A1272A" w:rsidRPr="00403271">
              <w:t xml:space="preserve"> руб.</w:t>
            </w:r>
          </w:p>
        </w:tc>
      </w:tr>
      <w:tr w:rsidR="00A1272A" w:rsidRPr="00403271" w:rsidTr="00F7146D">
        <w:tc>
          <w:tcPr>
            <w:tcW w:w="2518" w:type="dxa"/>
          </w:tcPr>
          <w:p w:rsidR="00A1272A" w:rsidRPr="00403271" w:rsidRDefault="00A1272A" w:rsidP="00F7146D">
            <w:pPr>
              <w:ind w:right="-108"/>
              <w:jc w:val="both"/>
            </w:pPr>
            <w:r w:rsidRPr="00403271">
              <w:t>Ожидаемые результаты реализации муниципальной программы</w:t>
            </w:r>
          </w:p>
        </w:tc>
        <w:tc>
          <w:tcPr>
            <w:tcW w:w="7938" w:type="dxa"/>
          </w:tcPr>
          <w:p w:rsidR="00A1272A" w:rsidRPr="00403271" w:rsidRDefault="00403271" w:rsidP="007F20E3">
            <w:pPr>
              <w:pStyle w:val="a6"/>
              <w:spacing w:before="0" w:beforeAutospacing="0" w:after="0" w:afterAutospacing="0"/>
            </w:pPr>
            <w:r w:rsidRPr="00403271">
              <w:t>-</w:t>
            </w:r>
            <w:r w:rsidR="00A1272A" w:rsidRPr="00403271">
              <w:t>успешное выполнение мероприятий муниципальн</w:t>
            </w:r>
            <w:r w:rsidRPr="00403271">
              <w:t xml:space="preserve">ой программы отремонтировать 25,42 </w:t>
            </w:r>
            <w:r w:rsidR="00A1272A" w:rsidRPr="00403271">
              <w:t>километра автомобильных дорог общего пользования муниципального значения;</w:t>
            </w:r>
          </w:p>
          <w:p w:rsidR="00403271" w:rsidRPr="00403271" w:rsidRDefault="00403271" w:rsidP="00403271">
            <w:pPr>
              <w:ind w:left="33" w:right="33"/>
              <w:jc w:val="both"/>
              <w:rPr>
                <w:rFonts w:ascii="Tahoma" w:hAnsi="Tahoma" w:cs="Tahoma"/>
                <w:color w:val="000000"/>
              </w:rPr>
            </w:pPr>
            <w:r w:rsidRPr="00403271">
              <w:rPr>
                <w:color w:val="000000"/>
              </w:rPr>
              <w:t xml:space="preserve">- увеличение эксплуатационных характеристик и срока </w:t>
            </w:r>
            <w:proofErr w:type="gramStart"/>
            <w:r w:rsidRPr="00403271">
              <w:rPr>
                <w:color w:val="000000"/>
              </w:rPr>
              <w:t>службы</w:t>
            </w:r>
            <w:proofErr w:type="gramEnd"/>
            <w:r w:rsidRPr="00403271">
              <w:rPr>
                <w:color w:val="000000"/>
              </w:rPr>
              <w:t xml:space="preserve"> автомобильных дорог и дворовых территорий многоквартирных домов, проездов к дворовым территориям многоквартирных домов населенных пунктов;</w:t>
            </w:r>
          </w:p>
          <w:p w:rsidR="00403271" w:rsidRPr="00403271" w:rsidRDefault="00403271" w:rsidP="00403271">
            <w:pPr>
              <w:ind w:left="33" w:right="33"/>
              <w:jc w:val="both"/>
              <w:rPr>
                <w:rFonts w:ascii="Tahoma" w:hAnsi="Tahoma" w:cs="Tahoma"/>
                <w:color w:val="000000"/>
              </w:rPr>
            </w:pPr>
            <w:r w:rsidRPr="00403271">
              <w:rPr>
                <w:color w:val="000000"/>
              </w:rPr>
              <w:t>- улучшение их внешнего облика;</w:t>
            </w:r>
          </w:p>
          <w:p w:rsidR="00403271" w:rsidRPr="00403271" w:rsidRDefault="00403271" w:rsidP="00403271">
            <w:pPr>
              <w:ind w:left="33" w:right="33"/>
              <w:jc w:val="both"/>
              <w:rPr>
                <w:rFonts w:ascii="Tahoma" w:hAnsi="Tahoma" w:cs="Tahoma"/>
                <w:color w:val="000000"/>
              </w:rPr>
            </w:pPr>
            <w:r w:rsidRPr="00403271">
              <w:rPr>
                <w:color w:val="000000"/>
              </w:rPr>
              <w:t>- снижение аварийности на дорогах;</w:t>
            </w:r>
          </w:p>
          <w:p w:rsidR="00403271" w:rsidRPr="00403271" w:rsidRDefault="00403271" w:rsidP="00403271">
            <w:pPr>
              <w:ind w:left="33" w:right="33"/>
              <w:jc w:val="both"/>
              <w:rPr>
                <w:color w:val="000000"/>
              </w:rPr>
            </w:pPr>
            <w:r w:rsidRPr="00403271">
              <w:rPr>
                <w:color w:val="000000"/>
              </w:rPr>
              <w:t>- увеличение пропускной способности дорог.</w:t>
            </w:r>
          </w:p>
          <w:p w:rsidR="00A1272A" w:rsidRPr="00403271" w:rsidRDefault="00403271" w:rsidP="00403271">
            <w:pPr>
              <w:pStyle w:val="a6"/>
              <w:spacing w:before="0" w:beforeAutospacing="0" w:after="0" w:afterAutospacing="0"/>
            </w:pPr>
            <w:r w:rsidRPr="00403271">
              <w:t>Реализация Программы должна обеспечить улучшение потребительских свойств улично-дорожной сети за счет проведения обслуживания и ремонта надлежащего качества.</w:t>
            </w:r>
            <w:r w:rsidRPr="00B009A9">
              <w:rPr>
                <w:sz w:val="28"/>
                <w:szCs w:val="28"/>
              </w:rPr>
              <w:t>  </w:t>
            </w:r>
          </w:p>
        </w:tc>
      </w:tr>
    </w:tbl>
    <w:p w:rsidR="00A1272A" w:rsidRPr="00403271" w:rsidRDefault="00A1272A" w:rsidP="00A1272A"/>
    <w:p w:rsidR="00A1272A" w:rsidRPr="00403271" w:rsidRDefault="00A1272A" w:rsidP="00A1272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3271">
        <w:rPr>
          <w:rFonts w:ascii="Times New Roman" w:hAnsi="Times New Roman" w:cs="Times New Roman"/>
          <w:b/>
          <w:sz w:val="24"/>
          <w:szCs w:val="24"/>
        </w:rPr>
        <w:t>Раздел 1.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A1272A" w:rsidRPr="00403271" w:rsidRDefault="00A1272A" w:rsidP="00A1272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1272A" w:rsidRPr="00403271" w:rsidRDefault="00A1272A" w:rsidP="00A1272A">
      <w:pPr>
        <w:ind w:firstLine="708"/>
        <w:jc w:val="both"/>
      </w:pPr>
      <w:r w:rsidRPr="00403271">
        <w:t>В соответствии с Соглашением о передаче полномочий Октябрьского муниципального района в сфере дорожной деятельности</w:t>
      </w:r>
      <w:r w:rsidR="006228CA" w:rsidRPr="00403271">
        <w:rPr>
          <w:rStyle w:val="10"/>
          <w:rFonts w:ascii="Times New Roman" w:eastAsia="A" w:hAnsi="Times New Roman"/>
          <w:b w:val="0"/>
          <w:color w:val="000000" w:themeColor="text1"/>
          <w:sz w:val="24"/>
          <w:szCs w:val="24"/>
        </w:rPr>
        <w:t xml:space="preserve"> </w:t>
      </w:r>
      <w:r w:rsidR="006228CA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Pr="00403271">
        <w:t xml:space="preserve">  сельского поселения </w:t>
      </w:r>
      <w:r w:rsidR="006228CA" w:rsidRPr="00403271">
        <w:t>№ 15 от 11.01.2022</w:t>
      </w:r>
      <w:r w:rsidRPr="00403271">
        <w:t xml:space="preserve"> г. администрация сельского поселения осуществляет полномочия в решении вопросов местного значения и принимает к исполнению полномочия района, предусмотренные:</w:t>
      </w:r>
    </w:p>
    <w:p w:rsidR="00A1272A" w:rsidRPr="00403271" w:rsidRDefault="00A1272A" w:rsidP="00A1272A">
      <w:pPr>
        <w:tabs>
          <w:tab w:val="num" w:pos="1923"/>
        </w:tabs>
        <w:jc w:val="both"/>
      </w:pPr>
      <w:r w:rsidRPr="00403271">
        <w:t xml:space="preserve">         </w:t>
      </w:r>
      <w:proofErr w:type="gramStart"/>
      <w:r w:rsidRPr="00403271">
        <w:t>- подпунктом 5 пункта 1 статьи 14 Федерального закона от 06.10.2003 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</w:t>
      </w:r>
      <w:proofErr w:type="gramEnd"/>
      <w:r w:rsidRPr="00403271">
        <w:t xml:space="preserve"> </w:t>
      </w:r>
      <w:proofErr w:type="gramStart"/>
      <w:r w:rsidRPr="00403271">
        <w:t>границах</w:t>
      </w:r>
      <w:proofErr w:type="gramEnd"/>
      <w:r w:rsidRPr="00403271">
        <w:t xml:space="preserve">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Федерации;</w:t>
      </w:r>
    </w:p>
    <w:p w:rsidR="00A1272A" w:rsidRPr="00403271" w:rsidRDefault="00A1272A" w:rsidP="00403271">
      <w:pPr>
        <w:ind w:firstLine="708"/>
        <w:jc w:val="both"/>
      </w:pPr>
      <w:proofErr w:type="gramStart"/>
      <w:r w:rsidRPr="00403271">
        <w:t>- подпунктом 5 пункта 1 статьи 15 Федерального закона от 06.10.2003 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вне границ населенных пунктов в границах муниципального района, и обеспечению безопасности дорожного движения на них,  а также осуществлению иных полномочий в области использования автомобильных дорог и осуществлению дорожной деятельности в</w:t>
      </w:r>
      <w:proofErr w:type="gramEnd"/>
      <w:r w:rsidRPr="00403271">
        <w:t xml:space="preserve"> </w:t>
      </w:r>
      <w:proofErr w:type="gramStart"/>
      <w:r w:rsidRPr="00403271">
        <w:t>соответствии</w:t>
      </w:r>
      <w:proofErr w:type="gramEnd"/>
      <w:r w:rsidRPr="00403271">
        <w:t xml:space="preserve"> с законодательством Российской Федерации</w:t>
      </w:r>
    </w:p>
    <w:p w:rsidR="00A1272A" w:rsidRPr="00403271" w:rsidRDefault="00A1272A" w:rsidP="00403271">
      <w:pPr>
        <w:ind w:firstLine="708"/>
        <w:jc w:val="both"/>
      </w:pPr>
      <w:r w:rsidRPr="00403271">
        <w:t>- дорожная деятельность в отношении дорог сельского поселения, а также осуществление иных полномочий в области использования дорог и осуществления дорожной деятельности;</w:t>
      </w:r>
      <w:r w:rsidRPr="00403271">
        <w:br/>
        <w:t xml:space="preserve">      Для содержания и  </w:t>
      </w:r>
      <w:proofErr w:type="gramStart"/>
      <w:r w:rsidRPr="00403271">
        <w:t>ремонта</w:t>
      </w:r>
      <w:proofErr w:type="gramEnd"/>
      <w:r w:rsidRPr="00403271">
        <w:t xml:space="preserve"> автомобильных дорог, а также в целом на работах по поддержанию дорог в надлежащем состоянии, в бюджете сельского поселения запланировано </w:t>
      </w:r>
      <w:r w:rsidRPr="00403271">
        <w:rPr>
          <w:color w:val="0000FF"/>
        </w:rPr>
        <w:t xml:space="preserve"> </w:t>
      </w:r>
      <w:r w:rsidR="00465593">
        <w:t>на 2024 – 2026</w:t>
      </w:r>
      <w:r w:rsidRPr="00403271">
        <w:t xml:space="preserve"> годы </w:t>
      </w:r>
      <w:r w:rsidR="00465593">
        <w:t>3 977,89</w:t>
      </w:r>
      <w:r w:rsidRPr="00403271">
        <w:t xml:space="preserve"> тыс. руб.  Перед органами местного самоуправления стоит задача по совершенствованию и развитию сети автомобильных дорог</w:t>
      </w:r>
      <w:r w:rsidR="006228CA" w:rsidRPr="00403271">
        <w:rPr>
          <w:rStyle w:val="10"/>
          <w:rFonts w:ascii="Times New Roman" w:eastAsia="A" w:hAnsi="Times New Roman"/>
          <w:b w:val="0"/>
          <w:color w:val="000000" w:themeColor="text1"/>
          <w:sz w:val="24"/>
          <w:szCs w:val="24"/>
        </w:rPr>
        <w:t xml:space="preserve"> </w:t>
      </w:r>
      <w:r w:rsidR="006228CA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Pr="00403271">
        <w:t xml:space="preserve">  сельского поселения в соответствии с потребностями экономики, стабилизации социально-экономической ситуации, удовлетворению спроса в автомобильных перевозках и росту благосостояния населения.</w:t>
      </w:r>
    </w:p>
    <w:p w:rsidR="00A1272A" w:rsidRPr="00403271" w:rsidRDefault="00A1272A" w:rsidP="00A1272A">
      <w:pPr>
        <w:ind w:firstLine="709"/>
        <w:jc w:val="both"/>
      </w:pPr>
      <w:r w:rsidRPr="00403271">
        <w:lastRenderedPageBreak/>
        <w:t xml:space="preserve">Необходимо 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организаций, в связи, с чем возникает необходимость разработки системы поэтапного формирования улично-дорожной сети </w:t>
      </w:r>
      <w:r w:rsidR="006228CA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="006228CA" w:rsidRPr="00403271">
        <w:t xml:space="preserve"> </w:t>
      </w:r>
      <w:r w:rsidRPr="00403271">
        <w:t>сельского поселения с доведением ее характеристик до нормативных с учетом ресурсных возможностей.</w:t>
      </w:r>
    </w:p>
    <w:p w:rsidR="00A1272A" w:rsidRPr="00403271" w:rsidRDefault="00A1272A" w:rsidP="00A1272A">
      <w:pPr>
        <w:ind w:firstLine="709"/>
        <w:jc w:val="both"/>
      </w:pPr>
      <w:r w:rsidRPr="00403271">
        <w:t xml:space="preserve"> Муниципальная целевая программа «Развитие дорожного хозяйства в </w:t>
      </w:r>
      <w:r w:rsidR="006228CA" w:rsidRPr="00403271">
        <w:rPr>
          <w:rStyle w:val="a3"/>
          <w:rFonts w:eastAsia="A"/>
          <w:b w:val="0"/>
          <w:color w:val="000000" w:themeColor="text1"/>
        </w:rPr>
        <w:t>Каракульском</w:t>
      </w:r>
      <w:r w:rsidR="006228CA" w:rsidRPr="00403271">
        <w:t xml:space="preserve"> </w:t>
      </w:r>
      <w:r w:rsidR="00465593">
        <w:t>сельском поселении » на 2024 -2026</w:t>
      </w:r>
      <w:r w:rsidRPr="00403271">
        <w:t xml:space="preserve"> годы   ориентирована на увеличение общей мощности дорожной сети населённых пунктов </w:t>
      </w:r>
      <w:r w:rsidR="006228CA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="006228CA" w:rsidRPr="00403271">
        <w:t xml:space="preserve"> </w:t>
      </w:r>
      <w:r w:rsidRPr="00403271">
        <w:t>сельского поселения и автомобильных дорог местного значения, повышением их потребительских свойств.</w:t>
      </w:r>
    </w:p>
    <w:p w:rsidR="00A1272A" w:rsidRPr="00403271" w:rsidRDefault="00A1272A" w:rsidP="00A1272A">
      <w:pPr>
        <w:ind w:firstLine="709"/>
        <w:jc w:val="both"/>
      </w:pPr>
      <w:r w:rsidRPr="00403271">
        <w:t xml:space="preserve"> Анализ существующего состояния улично-дорожной сети </w:t>
      </w:r>
      <w:r w:rsidR="006228CA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="006228CA" w:rsidRPr="00403271">
        <w:t xml:space="preserve"> </w:t>
      </w:r>
      <w:r w:rsidRPr="00403271">
        <w:t>сельского поселения показывает, что в настоящее время в силу объективных причин сформировался ряд проблем, требующих решения. Темпы роста численности автотранспорта опережают темпы развития улично-дорожной сети.</w:t>
      </w:r>
    </w:p>
    <w:p w:rsidR="00A1272A" w:rsidRPr="00403271" w:rsidRDefault="00A1272A" w:rsidP="00A1272A">
      <w:pPr>
        <w:ind w:firstLine="709"/>
        <w:jc w:val="both"/>
      </w:pPr>
      <w:r w:rsidRPr="00403271">
        <w:t>В настоящее время современная развитая сеть автомобильных дорог местного пользования призвана стать основным инструментом реализации муниципальной политики, приоритетами которой являются ликвидация кризисных последствий и восстановление темпов экономического развития.</w:t>
      </w:r>
    </w:p>
    <w:p w:rsidR="00A1272A" w:rsidRPr="00403271" w:rsidRDefault="00A1272A" w:rsidP="00A1272A">
      <w:pPr>
        <w:ind w:firstLine="709"/>
        <w:jc w:val="both"/>
      </w:pPr>
      <w:r w:rsidRPr="00403271">
        <w:t>Несмотря на достигнутые результаты, по-прежнему остаются актуальными следующие проблемы:</w:t>
      </w:r>
    </w:p>
    <w:p w:rsidR="00A1272A" w:rsidRPr="00403271" w:rsidRDefault="00403271" w:rsidP="00A1272A">
      <w:pPr>
        <w:ind w:firstLine="709"/>
        <w:jc w:val="both"/>
      </w:pPr>
      <w:r w:rsidRPr="00403271">
        <w:t>25,42</w:t>
      </w:r>
      <w:r w:rsidR="00A1272A" w:rsidRPr="00403271">
        <w:t xml:space="preserve"> километра автомобильных дорог имеют грунтовое покрытие;</w:t>
      </w:r>
    </w:p>
    <w:p w:rsidR="00A1272A" w:rsidRPr="00403271" w:rsidRDefault="00A1272A" w:rsidP="00A1272A">
      <w:pPr>
        <w:shd w:val="clear" w:color="auto" w:fill="FFFFFF"/>
        <w:ind w:firstLine="709"/>
        <w:jc w:val="both"/>
      </w:pPr>
      <w:r w:rsidRPr="00403271">
        <w:t xml:space="preserve">Не законченный вовремя в связи с недостаточным финансированием ремонт в совокупности с недостаточным уровнем технического состояния оказывает существенное влияние на показатели аварийности на автомобильных дорогах. </w:t>
      </w:r>
    </w:p>
    <w:p w:rsidR="00A1272A" w:rsidRPr="00403271" w:rsidRDefault="00A1272A" w:rsidP="00A1272A">
      <w:pPr>
        <w:ind w:firstLine="709"/>
        <w:jc w:val="both"/>
      </w:pPr>
      <w:r w:rsidRPr="00403271">
        <w:t xml:space="preserve">Немаловажное значение в структуре опорной сети автомобильных дорог имеют автомобильные дороги местного значения. </w:t>
      </w:r>
      <w:proofErr w:type="gramStart"/>
      <w:r w:rsidRPr="00403271">
        <w:t>Большинство этих дорог с низкими техническими параметрами, грунтовые или имеют покрытие из песчано-гравийной смеси.</w:t>
      </w:r>
      <w:proofErr w:type="gramEnd"/>
      <w:r w:rsidRPr="00403271">
        <w:t xml:space="preserve"> Многие из этих дорог играют важную социальную роль, обеспечивая связь сельских и других населенных пунктов с общей транспортной сетью.</w:t>
      </w:r>
    </w:p>
    <w:p w:rsidR="00A1272A" w:rsidRPr="00403271" w:rsidRDefault="00A1272A" w:rsidP="00A1272A">
      <w:pPr>
        <w:ind w:firstLine="709"/>
        <w:jc w:val="both"/>
      </w:pPr>
      <w:r w:rsidRPr="00403271">
        <w:t>Плохое состояние подъездов к сельским населённым пунктам по дорогам общего пользования сдерживает развитие сельских населенных пунктов, существенно увеличивает затраты на перевозки, особенно по грунтовым дорогам. Движение и подъезд к земельным угодьям по этим дорогам крайне затруднены в осенне-весенний период, что приводит к затруднениям при выполнении посевных, уборочных и других работ, а также вызывает потери сельскохозяйственных предприятий.</w:t>
      </w:r>
    </w:p>
    <w:p w:rsidR="00A1272A" w:rsidRPr="00403271" w:rsidRDefault="00A1272A" w:rsidP="00A1272A">
      <w:pPr>
        <w:ind w:firstLine="709"/>
        <w:jc w:val="both"/>
      </w:pPr>
      <w:r w:rsidRPr="00403271">
        <w:t>Неразвитость сельских дорог усугубляет проблемы и в социальной сфере из-за несвоевременного оказания срочной медицинской помощи, дополнительных потерь времени и ограничений на поездки.</w:t>
      </w:r>
    </w:p>
    <w:p w:rsidR="00A1272A" w:rsidRPr="00403271" w:rsidRDefault="00A1272A" w:rsidP="00A1272A">
      <w:pPr>
        <w:ind w:firstLine="709"/>
        <w:jc w:val="both"/>
      </w:pPr>
      <w:r w:rsidRPr="00403271">
        <w:t xml:space="preserve">Всё вышеуказанное влияет на ограничение роста экономики </w:t>
      </w:r>
      <w:r w:rsidR="00403271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="00403271" w:rsidRPr="00403271">
        <w:t xml:space="preserve"> </w:t>
      </w:r>
      <w:r w:rsidRPr="00403271">
        <w:t xml:space="preserve">сельского поселения и негативным образом влияет на безопасность дорожного движения на автомобильных дорогах и экологию. Исходя из масштабности и сложности решения этих проблем, а также необходимости рациональной организации их решения, необходимы разработка и принятие муниципальной программы «Развитие дорожного хозяйства в </w:t>
      </w:r>
      <w:r w:rsidR="00403271" w:rsidRPr="00403271">
        <w:rPr>
          <w:rStyle w:val="a3"/>
          <w:rFonts w:eastAsia="A"/>
          <w:b w:val="0"/>
          <w:color w:val="000000" w:themeColor="text1"/>
        </w:rPr>
        <w:t>Каракульском</w:t>
      </w:r>
      <w:r w:rsidR="00403271" w:rsidRPr="00403271">
        <w:t xml:space="preserve"> </w:t>
      </w:r>
      <w:r w:rsidR="007F668E">
        <w:t>сельском поселении»  на 2023 – 2025</w:t>
      </w:r>
      <w:r w:rsidRPr="00403271">
        <w:t xml:space="preserve"> годы.</w:t>
      </w:r>
    </w:p>
    <w:p w:rsidR="00403271" w:rsidRPr="00403271" w:rsidRDefault="00403271" w:rsidP="00403271">
      <w:pPr>
        <w:jc w:val="both"/>
      </w:pPr>
    </w:p>
    <w:p w:rsidR="00A1272A" w:rsidRPr="00403271" w:rsidRDefault="00AC19F8" w:rsidP="00A127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271">
        <w:rPr>
          <w:rFonts w:ascii="Times New Roman" w:hAnsi="Times New Roman" w:cs="Times New Roman"/>
          <w:b/>
          <w:sz w:val="24"/>
          <w:szCs w:val="24"/>
        </w:rPr>
        <w:t>Раздел 2. Основная цел</w:t>
      </w:r>
      <w:proofErr w:type="gramStart"/>
      <w:r w:rsidRPr="00403271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403271">
        <w:rPr>
          <w:rFonts w:ascii="Times New Roman" w:hAnsi="Times New Roman" w:cs="Times New Roman"/>
          <w:b/>
          <w:sz w:val="24"/>
          <w:szCs w:val="24"/>
        </w:rPr>
        <w:t>о</w:t>
      </w:r>
      <w:r w:rsidR="00A1272A" w:rsidRPr="00403271">
        <w:rPr>
          <w:rFonts w:ascii="Times New Roman" w:hAnsi="Times New Roman" w:cs="Times New Roman"/>
          <w:b/>
          <w:sz w:val="24"/>
          <w:szCs w:val="24"/>
        </w:rPr>
        <w:t>сновные цели</w:t>
      </w:r>
      <w:r w:rsidRPr="00403271">
        <w:rPr>
          <w:rFonts w:ascii="Times New Roman" w:hAnsi="Times New Roman" w:cs="Times New Roman"/>
          <w:b/>
          <w:sz w:val="24"/>
          <w:szCs w:val="24"/>
        </w:rPr>
        <w:t>)</w:t>
      </w:r>
      <w:r w:rsidR="00A1272A" w:rsidRPr="00403271">
        <w:rPr>
          <w:rFonts w:ascii="Times New Roman" w:hAnsi="Times New Roman" w:cs="Times New Roman"/>
          <w:b/>
          <w:sz w:val="24"/>
          <w:szCs w:val="24"/>
        </w:rPr>
        <w:t xml:space="preserve"> и задачи муниципальной программы </w:t>
      </w:r>
    </w:p>
    <w:p w:rsidR="00A1272A" w:rsidRPr="00403271" w:rsidRDefault="00A1272A" w:rsidP="00A127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72A" w:rsidRPr="00403271" w:rsidRDefault="00A1272A" w:rsidP="00A1272A">
      <w:pPr>
        <w:autoSpaceDE w:val="0"/>
        <w:autoSpaceDN w:val="0"/>
        <w:adjustRightInd w:val="0"/>
        <w:ind w:firstLine="709"/>
        <w:jc w:val="both"/>
      </w:pPr>
      <w:r w:rsidRPr="00403271">
        <w:t xml:space="preserve">1) формирование и развитие эффективной сети автомобильных дорог общего пользования в  </w:t>
      </w:r>
      <w:r w:rsidR="00403271" w:rsidRPr="00403271">
        <w:rPr>
          <w:rStyle w:val="a3"/>
          <w:rFonts w:eastAsia="A"/>
          <w:b w:val="0"/>
          <w:color w:val="000000" w:themeColor="text1"/>
        </w:rPr>
        <w:t>Каракульском</w:t>
      </w:r>
      <w:r w:rsidRPr="00403271">
        <w:t xml:space="preserve"> сельском поселении;</w:t>
      </w:r>
    </w:p>
    <w:p w:rsidR="00A1272A" w:rsidRPr="00403271" w:rsidRDefault="00A1272A" w:rsidP="00A1272A">
      <w:pPr>
        <w:ind w:firstLine="709"/>
        <w:jc w:val="both"/>
      </w:pPr>
      <w:r w:rsidRPr="00403271">
        <w:t>2) обеспечение качества, доступности и конкурентоспособности транспортных услуг для населения и хозяйствующих субъектов;</w:t>
      </w:r>
    </w:p>
    <w:p w:rsidR="00A1272A" w:rsidRPr="00403271" w:rsidRDefault="00A1272A" w:rsidP="00A1272A">
      <w:pPr>
        <w:ind w:firstLine="709"/>
        <w:jc w:val="both"/>
      </w:pPr>
      <w:r w:rsidRPr="00403271">
        <w:t>3) повышение комплексной безопасности и устойчивости транспортной системы в части сети автомобильных дорог местного значения.</w:t>
      </w:r>
    </w:p>
    <w:p w:rsidR="00A1272A" w:rsidRPr="00403271" w:rsidRDefault="00A1272A" w:rsidP="00A1272A">
      <w:pPr>
        <w:ind w:firstLine="709"/>
        <w:jc w:val="both"/>
      </w:pPr>
      <w:r w:rsidRPr="00403271">
        <w:lastRenderedPageBreak/>
        <w:t xml:space="preserve">Достижение цели по формированию и развитию эффективной сети автомобильных дорог общего пользования в </w:t>
      </w:r>
      <w:r w:rsidR="00403271" w:rsidRPr="00403271">
        <w:rPr>
          <w:rStyle w:val="a3"/>
          <w:rFonts w:eastAsia="A"/>
          <w:b w:val="0"/>
          <w:color w:val="000000" w:themeColor="text1"/>
        </w:rPr>
        <w:t xml:space="preserve">Каракульском </w:t>
      </w:r>
      <w:r w:rsidRPr="00403271">
        <w:t>сельском поселении обеспечивается в рамках решения задач по увеличению протяженности автомобильных дорог, соответствующих нормативным требованиям, совершенствованию существующих и созданию новых оптимальных региональных маршрутов движения, увеличению пропускной способности существующей дорожной сети.</w:t>
      </w:r>
    </w:p>
    <w:p w:rsidR="00A1272A" w:rsidRPr="00403271" w:rsidRDefault="00A1272A" w:rsidP="00A1272A">
      <w:pPr>
        <w:ind w:firstLine="709"/>
        <w:jc w:val="both"/>
      </w:pPr>
      <w:r w:rsidRPr="00403271">
        <w:t xml:space="preserve"> Для достижения цели обеспечения качества, доступности и конкурентоспособности транспортных услуг для населения и хозяйствующих субъектов необходимо решить задачи по улучшению технического состояния и потребительских </w:t>
      </w:r>
      <w:proofErr w:type="gramStart"/>
      <w:r w:rsidRPr="00403271">
        <w:t>свойств</w:t>
      </w:r>
      <w:proofErr w:type="gramEnd"/>
      <w:r w:rsidRPr="00403271">
        <w:t xml:space="preserve"> автомобильных дорог, созданию условий для формирования единой дорожной сети, круглогодично доступной для населения.</w:t>
      </w:r>
    </w:p>
    <w:p w:rsidR="00A1272A" w:rsidRPr="00403271" w:rsidRDefault="00A1272A" w:rsidP="00A1272A">
      <w:pPr>
        <w:ind w:firstLine="709"/>
        <w:jc w:val="both"/>
      </w:pPr>
      <w:r w:rsidRPr="00403271">
        <w:t>Для достижения цели повышения комплексной безопасности и устойчивости транспортной системы в части сети автомобильных дорог общего пользования необходимо решить задачи, связанные с повышением безопасности дорожного движения и обеспечением устойчивого функционирования дорожной сети.</w:t>
      </w:r>
    </w:p>
    <w:p w:rsidR="00A1272A" w:rsidRPr="0076256D" w:rsidRDefault="00A1272A" w:rsidP="00403271">
      <w:pPr>
        <w:jc w:val="both"/>
        <w:rPr>
          <w:sz w:val="26"/>
          <w:szCs w:val="26"/>
        </w:rPr>
      </w:pPr>
    </w:p>
    <w:p w:rsidR="00A1272A" w:rsidRPr="003F7189" w:rsidRDefault="00AC19F8" w:rsidP="00A1272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7189">
        <w:rPr>
          <w:rFonts w:ascii="Times New Roman" w:hAnsi="Times New Roman" w:cs="Times New Roman"/>
          <w:b/>
          <w:sz w:val="24"/>
          <w:szCs w:val="24"/>
        </w:rPr>
        <w:t>Раздел 3. Перечень мероприятий</w:t>
      </w:r>
      <w:r w:rsidR="00A1272A" w:rsidRPr="003F718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A1272A" w:rsidRPr="003F7189" w:rsidRDefault="00FE2624" w:rsidP="00A1272A">
      <w:pPr>
        <w:shd w:val="clear" w:color="auto" w:fill="FFFFFF"/>
        <w:tabs>
          <w:tab w:val="left" w:pos="169"/>
        </w:tabs>
        <w:ind w:firstLine="709"/>
        <w:jc w:val="both"/>
      </w:pPr>
      <w:r w:rsidRPr="003F7189">
        <w:t xml:space="preserve">Реализация </w:t>
      </w:r>
      <w:r w:rsidR="00A1272A" w:rsidRPr="003F7189">
        <w:t xml:space="preserve">программы предусматривается в течение 2022 - 2024 годов. </w:t>
      </w:r>
    </w:p>
    <w:p w:rsidR="00FE2624" w:rsidRPr="003F7189" w:rsidRDefault="00FE2624" w:rsidP="00A1272A">
      <w:pPr>
        <w:shd w:val="clear" w:color="auto" w:fill="FFFFFF"/>
        <w:tabs>
          <w:tab w:val="left" w:pos="169"/>
        </w:tabs>
        <w:ind w:firstLine="709"/>
        <w:jc w:val="both"/>
      </w:pPr>
    </w:p>
    <w:tbl>
      <w:tblPr>
        <w:tblW w:w="114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1968"/>
        <w:gridCol w:w="1854"/>
        <w:gridCol w:w="839"/>
        <w:gridCol w:w="1566"/>
        <w:gridCol w:w="1065"/>
        <w:gridCol w:w="1061"/>
        <w:gridCol w:w="1134"/>
        <w:gridCol w:w="1196"/>
      </w:tblGrid>
      <w:tr w:rsidR="00FE2624" w:rsidRPr="003F7189" w:rsidTr="003F7189">
        <w:trPr>
          <w:trHeight w:val="424"/>
        </w:trPr>
        <w:tc>
          <w:tcPr>
            <w:tcW w:w="726" w:type="dxa"/>
            <w:vMerge w:val="restart"/>
          </w:tcPr>
          <w:p w:rsidR="00FE2624" w:rsidRPr="003F7189" w:rsidRDefault="00FE2624" w:rsidP="005404E0">
            <w:r w:rsidRPr="003F7189">
              <w:t>№ п.п.</w:t>
            </w:r>
          </w:p>
        </w:tc>
        <w:tc>
          <w:tcPr>
            <w:tcW w:w="1968" w:type="dxa"/>
            <w:vMerge w:val="restart"/>
          </w:tcPr>
          <w:p w:rsidR="00FE2624" w:rsidRPr="003F7189" w:rsidRDefault="00FE2624" w:rsidP="005404E0">
            <w:r w:rsidRPr="003F7189">
              <w:t>Наименование мероприятия</w:t>
            </w:r>
          </w:p>
        </w:tc>
        <w:tc>
          <w:tcPr>
            <w:tcW w:w="1854" w:type="dxa"/>
            <w:vMerge w:val="restart"/>
          </w:tcPr>
          <w:p w:rsidR="00FE2624" w:rsidRPr="003F7189" w:rsidRDefault="00FE2624" w:rsidP="005404E0">
            <w:r w:rsidRPr="003F7189">
              <w:t>Ответственный исполнитель, соисполнитель</w:t>
            </w:r>
          </w:p>
        </w:tc>
        <w:tc>
          <w:tcPr>
            <w:tcW w:w="839" w:type="dxa"/>
            <w:vMerge w:val="restart"/>
          </w:tcPr>
          <w:p w:rsidR="00FE2624" w:rsidRPr="003F7189" w:rsidRDefault="00FE2624" w:rsidP="005404E0">
            <w:r w:rsidRPr="003F7189">
              <w:t>Срок реализации</w:t>
            </w:r>
          </w:p>
        </w:tc>
        <w:tc>
          <w:tcPr>
            <w:tcW w:w="1566" w:type="dxa"/>
            <w:vMerge w:val="restart"/>
          </w:tcPr>
          <w:p w:rsidR="00FE2624" w:rsidRPr="003F7189" w:rsidRDefault="00FE2624" w:rsidP="005404E0">
            <w:r w:rsidRPr="003F7189">
              <w:t>Источник финансирования</w:t>
            </w:r>
          </w:p>
        </w:tc>
        <w:tc>
          <w:tcPr>
            <w:tcW w:w="4456" w:type="dxa"/>
            <w:gridSpan w:val="4"/>
          </w:tcPr>
          <w:p w:rsidR="00FE2624" w:rsidRPr="003F7189" w:rsidRDefault="00FE2624" w:rsidP="005404E0">
            <w:pPr>
              <w:jc w:val="center"/>
            </w:pPr>
            <w:r w:rsidRPr="003F7189">
              <w:t>Объем финансирования по годам реализации муниципальной программы, тыс</w:t>
            </w:r>
            <w:r w:rsidR="00F96C4B" w:rsidRPr="003F7189">
              <w:t>.</w:t>
            </w:r>
            <w:r w:rsidRPr="003F7189">
              <w:t xml:space="preserve"> рублей</w:t>
            </w:r>
          </w:p>
        </w:tc>
      </w:tr>
      <w:tr w:rsidR="00FE2624" w:rsidRPr="003F7189" w:rsidTr="003F7189">
        <w:trPr>
          <w:trHeight w:val="251"/>
        </w:trPr>
        <w:tc>
          <w:tcPr>
            <w:tcW w:w="726" w:type="dxa"/>
            <w:vMerge/>
          </w:tcPr>
          <w:p w:rsidR="00FE2624" w:rsidRPr="003F7189" w:rsidRDefault="00FE2624" w:rsidP="005404E0"/>
        </w:tc>
        <w:tc>
          <w:tcPr>
            <w:tcW w:w="1968" w:type="dxa"/>
            <w:vMerge/>
          </w:tcPr>
          <w:p w:rsidR="00FE2624" w:rsidRPr="003F7189" w:rsidRDefault="00FE2624" w:rsidP="005404E0"/>
        </w:tc>
        <w:tc>
          <w:tcPr>
            <w:tcW w:w="1854" w:type="dxa"/>
            <w:vMerge/>
          </w:tcPr>
          <w:p w:rsidR="00FE2624" w:rsidRPr="003F7189" w:rsidRDefault="00FE2624" w:rsidP="005404E0"/>
        </w:tc>
        <w:tc>
          <w:tcPr>
            <w:tcW w:w="839" w:type="dxa"/>
            <w:vMerge/>
          </w:tcPr>
          <w:p w:rsidR="00FE2624" w:rsidRPr="003F7189" w:rsidRDefault="00FE2624" w:rsidP="005404E0"/>
        </w:tc>
        <w:tc>
          <w:tcPr>
            <w:tcW w:w="1566" w:type="dxa"/>
            <w:vMerge/>
          </w:tcPr>
          <w:p w:rsidR="00FE2624" w:rsidRPr="003F7189" w:rsidRDefault="00FE2624" w:rsidP="005404E0"/>
        </w:tc>
        <w:tc>
          <w:tcPr>
            <w:tcW w:w="1065" w:type="dxa"/>
          </w:tcPr>
          <w:p w:rsidR="00FE2624" w:rsidRPr="003F7189" w:rsidRDefault="00FE2624" w:rsidP="005404E0">
            <w:r w:rsidRPr="003F7189">
              <w:t>Всего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202</w:t>
            </w:r>
            <w:r w:rsidR="00465593">
              <w:t>4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202</w:t>
            </w:r>
            <w:r w:rsidR="00465593">
              <w:t>5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202</w:t>
            </w:r>
            <w:r w:rsidR="00465593">
              <w:t>6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tabs>
                <w:tab w:val="left" w:pos="615"/>
                <w:tab w:val="left" w:pos="1233"/>
              </w:tabs>
              <w:jc w:val="both"/>
            </w:pPr>
            <w:r w:rsidRPr="003F7189">
              <w:t>3.1.</w:t>
            </w:r>
          </w:p>
        </w:tc>
        <w:tc>
          <w:tcPr>
            <w:tcW w:w="1968" w:type="dxa"/>
          </w:tcPr>
          <w:p w:rsidR="00FE2624" w:rsidRPr="003F7189" w:rsidRDefault="00FE2624" w:rsidP="005404E0">
            <w:pPr>
              <w:tabs>
                <w:tab w:val="left" w:pos="615"/>
                <w:tab w:val="left" w:pos="1233"/>
              </w:tabs>
              <w:jc w:val="both"/>
            </w:pPr>
            <w:r w:rsidRPr="003F7189">
              <w:t>Организационное обеспечение реализации Программы.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465593" w:rsidP="005404E0">
            <w:r>
              <w:t>2024</w:t>
            </w:r>
            <w:r w:rsidR="00FE2624" w:rsidRPr="003F7189">
              <w:t>-202</w:t>
            </w:r>
            <w:r>
              <w:t>6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>3.1.1.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1B5E99" w:rsidP="00403271">
            <w:pPr>
              <w:jc w:val="both"/>
            </w:pPr>
            <w:r w:rsidRPr="003F7189">
              <w:t xml:space="preserve">Формирование и развитие сети автомобильных дорог общего пользования 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Каракульском </w:t>
            </w:r>
            <w:r w:rsidRPr="003F7189">
              <w:t>сельском поселении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465593" w:rsidP="005404E0">
            <w:r>
              <w:t>2024</w:t>
            </w:r>
            <w:r w:rsidRPr="003F7189">
              <w:t>-202</w:t>
            </w:r>
            <w:r>
              <w:t>6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>3.1.2.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FE2624" w:rsidP="005404E0">
            <w:pPr>
              <w:jc w:val="both"/>
            </w:pPr>
            <w:r w:rsidRPr="003F7189">
              <w:t>О</w:t>
            </w:r>
            <w:r w:rsidR="001B5E99" w:rsidRPr="003F7189">
              <w:t>беспечение качества, доступности и конкурентоспособности транспортных услуг для населения и хозяйствующих субъектов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465593" w:rsidP="005404E0">
            <w:r>
              <w:t>2024</w:t>
            </w:r>
            <w:r w:rsidRPr="003F7189">
              <w:t>-202</w:t>
            </w:r>
            <w:r>
              <w:t>6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>3.2.</w:t>
            </w:r>
          </w:p>
        </w:tc>
        <w:tc>
          <w:tcPr>
            <w:tcW w:w="1968" w:type="dxa"/>
          </w:tcPr>
          <w:p w:rsidR="00FE2624" w:rsidRPr="003F7189" w:rsidRDefault="001B5E99" w:rsidP="005404E0">
            <w:pPr>
              <w:jc w:val="both"/>
            </w:pPr>
            <w:r w:rsidRPr="003F7189">
              <w:t xml:space="preserve">Повышение комплексной безопасности и устойчивости транспортной системы в части сети автомобильных </w:t>
            </w:r>
            <w:r w:rsidRPr="003F7189">
              <w:lastRenderedPageBreak/>
              <w:t>дорог общего пользования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lastRenderedPageBreak/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465593" w:rsidP="005404E0">
            <w:r>
              <w:t>2024</w:t>
            </w:r>
            <w:r w:rsidRPr="003F7189">
              <w:t>-202</w:t>
            </w:r>
            <w:r>
              <w:t>6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t xml:space="preserve">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lastRenderedPageBreak/>
              <w:t xml:space="preserve">3.2.1. 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1B5E99" w:rsidP="005404E0">
            <w:pPr>
              <w:jc w:val="both"/>
            </w:pPr>
            <w:r w:rsidRPr="003F7189">
              <w:t>Увеличение протяженности автомобильных дорог, соответствующих нормативным требованиям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465593" w:rsidP="005404E0">
            <w:r>
              <w:t>2024</w:t>
            </w:r>
            <w:r w:rsidRPr="003F7189">
              <w:t>-202</w:t>
            </w:r>
            <w:r>
              <w:t>6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 xml:space="preserve">3.2.2. 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D0524A" w:rsidP="005404E0">
            <w:pPr>
              <w:jc w:val="both"/>
            </w:pPr>
            <w:r w:rsidRPr="003F7189">
              <w:t>Совершенствование существующих и создание новых оптимальных региональных маршрутов движения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465593" w:rsidP="005404E0">
            <w:r>
              <w:t>2024</w:t>
            </w:r>
            <w:r w:rsidRPr="003F7189">
              <w:t>-202</w:t>
            </w:r>
            <w:r>
              <w:t>6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 xml:space="preserve">3.2.3. 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D0524A" w:rsidP="005404E0">
            <w:pPr>
              <w:jc w:val="both"/>
            </w:pPr>
            <w:r w:rsidRPr="003F7189">
              <w:t>Увеличение пропускной способности существующей дорожной сети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465593" w:rsidP="005404E0">
            <w:r>
              <w:t>2024</w:t>
            </w:r>
            <w:r w:rsidRPr="003F7189">
              <w:t>-202</w:t>
            </w:r>
            <w:r>
              <w:t>6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 xml:space="preserve">3.2.4. 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D0524A" w:rsidP="005404E0">
            <w:pPr>
              <w:jc w:val="both"/>
            </w:pPr>
            <w:r w:rsidRPr="003F7189">
              <w:t xml:space="preserve">Улучшение технического состояния и потребительских </w:t>
            </w:r>
            <w:proofErr w:type="gramStart"/>
            <w:r w:rsidRPr="003F7189">
              <w:t>свойств</w:t>
            </w:r>
            <w:proofErr w:type="gramEnd"/>
            <w:r w:rsidRPr="003F7189">
              <w:t xml:space="preserve"> автомобильных дорог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465593" w:rsidP="005404E0">
            <w:r>
              <w:t>2024</w:t>
            </w:r>
            <w:r w:rsidRPr="003F7189">
              <w:t>-202</w:t>
            </w:r>
            <w:r>
              <w:t>6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 xml:space="preserve">3.2.5. 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D0524A" w:rsidP="005404E0">
            <w:pPr>
              <w:jc w:val="both"/>
            </w:pPr>
            <w:r w:rsidRPr="003F7189">
              <w:t>Создание условий для формирования единой дорожной сети, круглогодично доступной для населения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465593" w:rsidP="005404E0">
            <w:r>
              <w:t>2024</w:t>
            </w:r>
            <w:r w:rsidRPr="003F7189">
              <w:t>-202</w:t>
            </w:r>
            <w:r>
              <w:t>6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 xml:space="preserve">3.2.6. 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D0524A" w:rsidP="005404E0">
            <w:pPr>
              <w:jc w:val="both"/>
            </w:pPr>
            <w:r w:rsidRPr="003F7189">
              <w:t>Обеспечение устойчивого функционирования дорожной сети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465593" w:rsidP="005404E0">
            <w:r>
              <w:t>2024</w:t>
            </w:r>
            <w:r w:rsidRPr="003F7189">
              <w:t>-202</w:t>
            </w:r>
            <w:r>
              <w:t>6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t xml:space="preserve">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 xml:space="preserve">3.2.7. 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D0524A" w:rsidP="005404E0">
            <w:pPr>
              <w:jc w:val="both"/>
            </w:pPr>
            <w:r w:rsidRPr="003F7189">
              <w:t>Повышение безопасности дорожного движения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465593" w:rsidP="005404E0">
            <w:r>
              <w:t>2024</w:t>
            </w:r>
            <w:r w:rsidRPr="003F7189">
              <w:t>-202</w:t>
            </w:r>
            <w:r>
              <w:t>6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D0524A" w:rsidRPr="003F7189" w:rsidTr="003F7189">
        <w:tc>
          <w:tcPr>
            <w:tcW w:w="726" w:type="dxa"/>
          </w:tcPr>
          <w:p w:rsidR="00D0524A" w:rsidRPr="003F7189" w:rsidRDefault="00D0524A" w:rsidP="005404E0">
            <w:pPr>
              <w:jc w:val="both"/>
            </w:pPr>
            <w:r w:rsidRPr="003F7189">
              <w:t>3.2.8</w:t>
            </w:r>
          </w:p>
        </w:tc>
        <w:tc>
          <w:tcPr>
            <w:tcW w:w="1968" w:type="dxa"/>
          </w:tcPr>
          <w:p w:rsidR="00D0524A" w:rsidRPr="003F7189" w:rsidRDefault="00D0524A" w:rsidP="005404E0">
            <w:pPr>
              <w:jc w:val="both"/>
            </w:pPr>
            <w:r w:rsidRPr="003F7189">
              <w:t xml:space="preserve">Содержание автомобильных дорог общего пользования </w:t>
            </w:r>
            <w:r w:rsidRPr="003F7189">
              <w:lastRenderedPageBreak/>
              <w:t>местного значения и искусственных сооружений на них</w:t>
            </w:r>
          </w:p>
        </w:tc>
        <w:tc>
          <w:tcPr>
            <w:tcW w:w="1854" w:type="dxa"/>
          </w:tcPr>
          <w:p w:rsidR="00D0524A" w:rsidRPr="003F7189" w:rsidRDefault="00D0524A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lastRenderedPageBreak/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D0524A" w:rsidRPr="003F7189" w:rsidRDefault="00465593" w:rsidP="005404E0">
            <w:r>
              <w:t>2024</w:t>
            </w:r>
            <w:r w:rsidRPr="003F7189">
              <w:t>-202</w:t>
            </w:r>
            <w:r>
              <w:t>6</w:t>
            </w:r>
          </w:p>
        </w:tc>
        <w:tc>
          <w:tcPr>
            <w:tcW w:w="1566" w:type="dxa"/>
          </w:tcPr>
          <w:p w:rsidR="00D0524A" w:rsidRPr="003F7189" w:rsidRDefault="00D0524A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 xml:space="preserve">сельского </w:t>
            </w:r>
            <w:r w:rsidRPr="003F7189">
              <w:lastRenderedPageBreak/>
              <w:t>поселения</w:t>
            </w:r>
          </w:p>
        </w:tc>
        <w:tc>
          <w:tcPr>
            <w:tcW w:w="1065" w:type="dxa"/>
          </w:tcPr>
          <w:p w:rsidR="00D0524A" w:rsidRPr="003F7189" w:rsidRDefault="009D3E2E" w:rsidP="005404E0">
            <w:r>
              <w:lastRenderedPageBreak/>
              <w:t>3</w:t>
            </w:r>
            <w:r w:rsidR="007F668E">
              <w:t>9</w:t>
            </w:r>
            <w:r w:rsidR="00465593">
              <w:t>77,89</w:t>
            </w:r>
          </w:p>
        </w:tc>
        <w:tc>
          <w:tcPr>
            <w:tcW w:w="1061" w:type="dxa"/>
          </w:tcPr>
          <w:p w:rsidR="00D0524A" w:rsidRPr="003F7189" w:rsidRDefault="003F7189" w:rsidP="005404E0">
            <w:r w:rsidRPr="003F7189">
              <w:t>1</w:t>
            </w:r>
            <w:r w:rsidR="007F668E">
              <w:t>2</w:t>
            </w:r>
            <w:r w:rsidR="00465593">
              <w:t>33,16</w:t>
            </w:r>
          </w:p>
        </w:tc>
        <w:tc>
          <w:tcPr>
            <w:tcW w:w="1134" w:type="dxa"/>
          </w:tcPr>
          <w:p w:rsidR="00D0524A" w:rsidRPr="003F7189" w:rsidRDefault="003F7189" w:rsidP="005404E0">
            <w:r w:rsidRPr="003F7189">
              <w:t>1</w:t>
            </w:r>
            <w:r w:rsidR="00465593">
              <w:t>358,51</w:t>
            </w:r>
          </w:p>
        </w:tc>
        <w:tc>
          <w:tcPr>
            <w:tcW w:w="1196" w:type="dxa"/>
          </w:tcPr>
          <w:p w:rsidR="00D0524A" w:rsidRPr="003F7189" w:rsidRDefault="003F7189" w:rsidP="005404E0">
            <w:r w:rsidRPr="003F7189">
              <w:t>1</w:t>
            </w:r>
            <w:r w:rsidR="00465593">
              <w:t>386,22</w:t>
            </w:r>
          </w:p>
        </w:tc>
      </w:tr>
    </w:tbl>
    <w:p w:rsidR="00A1272A" w:rsidRPr="0076256D" w:rsidRDefault="00A1272A" w:rsidP="003F7189">
      <w:pPr>
        <w:shd w:val="clear" w:color="auto" w:fill="FFFFFF"/>
        <w:tabs>
          <w:tab w:val="left" w:pos="169"/>
        </w:tabs>
        <w:jc w:val="both"/>
        <w:rPr>
          <w:sz w:val="26"/>
          <w:szCs w:val="26"/>
        </w:rPr>
      </w:pPr>
    </w:p>
    <w:p w:rsidR="00A1272A" w:rsidRPr="003F7189" w:rsidRDefault="00F96C4B" w:rsidP="003F7189">
      <w:pPr>
        <w:jc w:val="center"/>
        <w:rPr>
          <w:b/>
        </w:rPr>
      </w:pPr>
      <w:r w:rsidRPr="003F7189">
        <w:rPr>
          <w:b/>
        </w:rPr>
        <w:t>Раздел 4. Организация управления  и механизм  выполнения мероприятий   муниципальной программы</w:t>
      </w:r>
    </w:p>
    <w:p w:rsidR="00A1272A" w:rsidRPr="003F7189" w:rsidRDefault="00A1272A" w:rsidP="00A1272A">
      <w:pPr>
        <w:autoSpaceDE w:val="0"/>
        <w:autoSpaceDN w:val="0"/>
        <w:adjustRightInd w:val="0"/>
        <w:ind w:firstLine="709"/>
        <w:jc w:val="both"/>
        <w:outlineLvl w:val="2"/>
        <w:rPr>
          <w:highlight w:val="lightGray"/>
        </w:rPr>
      </w:pPr>
    </w:p>
    <w:p w:rsidR="00A1272A" w:rsidRPr="003F7189" w:rsidRDefault="00A1272A" w:rsidP="00A1272A">
      <w:pPr>
        <w:ind w:firstLine="709"/>
        <w:jc w:val="both"/>
      </w:pPr>
      <w:r w:rsidRPr="003F7189">
        <w:t>В рамках реализации мероприятий по строительству и реконструкции автомобильных дорог местного значения предусматриваются в том числе:</w:t>
      </w:r>
    </w:p>
    <w:p w:rsidR="00A1272A" w:rsidRPr="003F7189" w:rsidRDefault="00A1272A" w:rsidP="00A1272A">
      <w:pPr>
        <w:ind w:firstLine="709"/>
        <w:jc w:val="both"/>
      </w:pPr>
      <w:r w:rsidRPr="003F7189">
        <w:t>1) разработка проектной документации на строительство и реконструкцию автомобильных дорог местного значения;</w:t>
      </w:r>
    </w:p>
    <w:p w:rsidR="00A1272A" w:rsidRPr="003F7189" w:rsidRDefault="00A1272A" w:rsidP="00A1272A">
      <w:pPr>
        <w:ind w:firstLine="709"/>
        <w:jc w:val="both"/>
      </w:pPr>
      <w:r w:rsidRPr="003F7189">
        <w:t xml:space="preserve">2) землеустроительные работы, включающие в себя: </w:t>
      </w:r>
    </w:p>
    <w:p w:rsidR="00A1272A" w:rsidRPr="003F7189" w:rsidRDefault="00A1272A" w:rsidP="00A1272A">
      <w:pPr>
        <w:ind w:firstLine="709"/>
        <w:jc w:val="both"/>
      </w:pPr>
      <w:proofErr w:type="gramStart"/>
      <w:r w:rsidRPr="003F7189">
        <w:t>формирование земельных участков для размещения автомобильных дорог общего пользования регионального или межмуниципального значения (далее именуются – земельные участки), постановка земельных участков на кадастровый учет, оформление прав на земельные участки, резервирование земельных участков, изъятие земельных участков, в том числе путем выкупа, для государственных нужд в соответствии с Земельным кодексом Российской Федерации и Градостроительным кодексом Российской Федерации.</w:t>
      </w:r>
      <w:proofErr w:type="gramEnd"/>
    </w:p>
    <w:p w:rsidR="00A1272A" w:rsidRPr="003F7189" w:rsidRDefault="00A1272A" w:rsidP="00A1272A">
      <w:pPr>
        <w:ind w:firstLine="709"/>
        <w:jc w:val="both"/>
      </w:pPr>
      <w:r w:rsidRPr="003F7189">
        <w:t>3) строительство и реконструкцию автомобильных дорог местного значения.</w:t>
      </w:r>
    </w:p>
    <w:p w:rsidR="00A1272A" w:rsidRPr="003F7189" w:rsidRDefault="00A1272A" w:rsidP="00A1272A">
      <w:pPr>
        <w:ind w:firstLine="709"/>
        <w:jc w:val="both"/>
      </w:pPr>
      <w:r w:rsidRPr="003F7189">
        <w:t>В рамках реализации мероприятий по ремонту и содержанию автомобильных дорог  предусматриваются в том числе:</w:t>
      </w:r>
    </w:p>
    <w:p w:rsidR="00A1272A" w:rsidRPr="003F7189" w:rsidRDefault="00A1272A" w:rsidP="00A1272A">
      <w:pPr>
        <w:ind w:firstLine="709"/>
        <w:jc w:val="both"/>
      </w:pPr>
      <w:r w:rsidRPr="003F7189">
        <w:t>1) разработка проектной документации на капитальный ремонт автомобильных дорог общего пользования регионального или межмуниципального значения;</w:t>
      </w:r>
    </w:p>
    <w:p w:rsidR="00A1272A" w:rsidRPr="003F7189" w:rsidRDefault="00A1272A" w:rsidP="00A1272A">
      <w:pPr>
        <w:ind w:firstLine="709"/>
        <w:jc w:val="both"/>
      </w:pPr>
      <w:r w:rsidRPr="003F7189">
        <w:t>2) инвентаризация и межевание земель, занятых автомобильными дорогами.</w:t>
      </w:r>
    </w:p>
    <w:p w:rsidR="00A1272A" w:rsidRPr="003F7189" w:rsidRDefault="00A1272A" w:rsidP="00A1272A">
      <w:pPr>
        <w:ind w:firstLine="709"/>
        <w:jc w:val="both"/>
      </w:pPr>
    </w:p>
    <w:p w:rsidR="00A1272A" w:rsidRPr="003F7189" w:rsidRDefault="00F96C4B" w:rsidP="003F7189">
      <w:pPr>
        <w:ind w:firstLine="708"/>
        <w:rPr>
          <w:b/>
        </w:rPr>
      </w:pPr>
      <w:r w:rsidRPr="003F7189">
        <w:rPr>
          <w:b/>
        </w:rPr>
        <w:t>Раздел 5. Ожидаемые результаты  реализации  муниципальной программы и их обоснование</w:t>
      </w:r>
    </w:p>
    <w:p w:rsidR="00A1272A" w:rsidRPr="003F7189" w:rsidRDefault="00A1272A" w:rsidP="00A1272A">
      <w:pPr>
        <w:ind w:firstLine="709"/>
        <w:jc w:val="both"/>
        <w:rPr>
          <w:b/>
        </w:rPr>
      </w:pPr>
    </w:p>
    <w:p w:rsidR="00A1272A" w:rsidRPr="003F7189" w:rsidRDefault="00A1272A" w:rsidP="00A1272A">
      <w:pPr>
        <w:ind w:firstLine="709"/>
        <w:jc w:val="both"/>
      </w:pPr>
      <w:r w:rsidRPr="003F7189">
        <w:t xml:space="preserve">Финансирование муниципальной программы предусмотрено за счет субсидий из областного бюджета, ассигнований дорожного фонда Октябрьского муниципального района, </w:t>
      </w:r>
    </w:p>
    <w:p w:rsidR="00A1272A" w:rsidRPr="003F7189" w:rsidRDefault="009D3E2E" w:rsidP="00A1272A">
      <w:pPr>
        <w:ind w:firstLine="709"/>
        <w:jc w:val="both"/>
      </w:pPr>
      <w:r>
        <w:t>Объем бюджетных ассигнований Каракульского</w:t>
      </w:r>
      <w:r w:rsidR="00A1272A" w:rsidRPr="003F7189">
        <w:t xml:space="preserve"> сельского поселения на реализацию муниципальной программы в 20</w:t>
      </w:r>
      <w:r w:rsidR="002B218C">
        <w:t>23 – 2025  годах составляет    3 960,11</w:t>
      </w:r>
      <w:r>
        <w:t xml:space="preserve"> </w:t>
      </w:r>
      <w:r w:rsidR="00A1272A" w:rsidRPr="003F7189">
        <w:t>тыс. руб.</w:t>
      </w:r>
    </w:p>
    <w:p w:rsidR="00F96C4B" w:rsidRPr="003F7189" w:rsidRDefault="00F96C4B" w:rsidP="00F96C4B">
      <w:pPr>
        <w:ind w:firstLine="708"/>
      </w:pPr>
      <w:r w:rsidRPr="003F7189">
        <w:t xml:space="preserve">Целевые показатели </w:t>
      </w:r>
      <w:proofErr w:type="gramStart"/>
      <w:r w:rsidRPr="003F7189">
        <w:t xml:space="preserve">( </w:t>
      </w:r>
      <w:proofErr w:type="gramEnd"/>
      <w:r w:rsidRPr="003F7189">
        <w:t>индикаторы) муниципальной программы</w:t>
      </w:r>
    </w:p>
    <w:p w:rsidR="00F96C4B" w:rsidRPr="003F7189" w:rsidRDefault="00F96C4B" w:rsidP="00F96C4B">
      <w:pPr>
        <w:ind w:firstLine="708"/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2349"/>
        <w:gridCol w:w="1381"/>
        <w:gridCol w:w="1337"/>
        <w:gridCol w:w="1338"/>
        <w:gridCol w:w="1338"/>
        <w:gridCol w:w="2401"/>
      </w:tblGrid>
      <w:tr w:rsidR="003F7189" w:rsidRPr="003F7189" w:rsidTr="003F7189">
        <w:trPr>
          <w:trHeight w:val="576"/>
        </w:trPr>
        <w:tc>
          <w:tcPr>
            <w:tcW w:w="772" w:type="dxa"/>
            <w:vMerge w:val="restart"/>
          </w:tcPr>
          <w:p w:rsidR="003F7189" w:rsidRPr="003F7189" w:rsidRDefault="003F7189" w:rsidP="005404E0">
            <w:pPr>
              <w:jc w:val="both"/>
            </w:pPr>
            <w:r w:rsidRPr="003F7189">
              <w:t>№ п.п.</w:t>
            </w:r>
          </w:p>
        </w:tc>
        <w:tc>
          <w:tcPr>
            <w:tcW w:w="2349" w:type="dxa"/>
            <w:vMerge w:val="restart"/>
          </w:tcPr>
          <w:p w:rsidR="003F7189" w:rsidRPr="003F7189" w:rsidRDefault="003F7189" w:rsidP="005404E0">
            <w:pPr>
              <w:jc w:val="both"/>
            </w:pPr>
            <w:r w:rsidRPr="003F7189">
              <w:t>Наименование целевого показателя</w:t>
            </w:r>
          </w:p>
        </w:tc>
        <w:tc>
          <w:tcPr>
            <w:tcW w:w="1381" w:type="dxa"/>
            <w:vMerge w:val="restart"/>
          </w:tcPr>
          <w:p w:rsidR="003F7189" w:rsidRPr="003F7189" w:rsidRDefault="003F7189" w:rsidP="005404E0">
            <w:pPr>
              <w:jc w:val="both"/>
            </w:pPr>
            <w:r w:rsidRPr="003F7189">
              <w:t>Единица измерения</w:t>
            </w:r>
          </w:p>
        </w:tc>
        <w:tc>
          <w:tcPr>
            <w:tcW w:w="6414" w:type="dxa"/>
            <w:gridSpan w:val="4"/>
          </w:tcPr>
          <w:p w:rsidR="003F7189" w:rsidRPr="003F7189" w:rsidRDefault="003F7189" w:rsidP="005404E0">
            <w:pPr>
              <w:jc w:val="both"/>
            </w:pPr>
            <w:r w:rsidRPr="003F7189">
              <w:t xml:space="preserve">Значения целевых показателей </w:t>
            </w:r>
            <w:proofErr w:type="gramStart"/>
            <w:r w:rsidRPr="003F7189">
              <w:t xml:space="preserve">( </w:t>
            </w:r>
            <w:proofErr w:type="gramEnd"/>
            <w:r w:rsidRPr="003F7189">
              <w:t>индикаторов) по годам реализации муниципальной программы</w:t>
            </w:r>
          </w:p>
        </w:tc>
      </w:tr>
      <w:tr w:rsidR="003F7189" w:rsidRPr="003F7189" w:rsidTr="003F7189">
        <w:trPr>
          <w:trHeight w:val="795"/>
        </w:trPr>
        <w:tc>
          <w:tcPr>
            <w:tcW w:w="772" w:type="dxa"/>
            <w:vMerge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2349" w:type="dxa"/>
            <w:vMerge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81" w:type="dxa"/>
            <w:vMerge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465593" w:rsidP="00FE3376">
            <w:pPr>
              <w:jc w:val="both"/>
            </w:pPr>
            <w:r>
              <w:t>Отчетный год 2024</w:t>
            </w:r>
            <w:r w:rsidR="003F7189">
              <w:t>г.</w:t>
            </w:r>
            <w:r w:rsidR="003F7189" w:rsidRPr="003F7189">
              <w:t xml:space="preserve"> </w:t>
            </w:r>
          </w:p>
        </w:tc>
        <w:tc>
          <w:tcPr>
            <w:tcW w:w="1338" w:type="dxa"/>
          </w:tcPr>
          <w:p w:rsidR="003F7189" w:rsidRPr="003F7189" w:rsidRDefault="00465593" w:rsidP="00FE3376">
            <w:pPr>
              <w:jc w:val="both"/>
            </w:pPr>
            <w:r>
              <w:t>2025</w:t>
            </w:r>
            <w:r w:rsidR="003F7189">
              <w:t>г.</w:t>
            </w:r>
          </w:p>
        </w:tc>
        <w:tc>
          <w:tcPr>
            <w:tcW w:w="1338" w:type="dxa"/>
          </w:tcPr>
          <w:p w:rsidR="003F7189" w:rsidRPr="003F7189" w:rsidRDefault="00465593" w:rsidP="00FE3376">
            <w:pPr>
              <w:jc w:val="both"/>
            </w:pPr>
            <w:r>
              <w:t>2026</w:t>
            </w:r>
            <w:r w:rsidR="003F7189">
              <w:t>г.</w:t>
            </w:r>
          </w:p>
        </w:tc>
        <w:tc>
          <w:tcPr>
            <w:tcW w:w="2401" w:type="dxa"/>
          </w:tcPr>
          <w:p w:rsidR="003F7189" w:rsidRPr="003F7189" w:rsidRDefault="003F7189" w:rsidP="00FE3376">
            <w:pPr>
              <w:jc w:val="center"/>
            </w:pPr>
            <w:r w:rsidRPr="003F7189">
              <w:t>За период реализации муниципальной программы</w:t>
            </w: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1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  <w:r w:rsidRPr="003F7189">
              <w:t>тыс. руб.</w:t>
            </w: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Default="003F7189" w:rsidP="005404E0">
            <w:pPr>
              <w:jc w:val="both"/>
            </w:pPr>
          </w:p>
          <w:p w:rsidR="003F7189" w:rsidRPr="003F7189" w:rsidRDefault="007F668E" w:rsidP="005404E0">
            <w:pPr>
              <w:jc w:val="both"/>
            </w:pPr>
            <w:r>
              <w:t>1</w:t>
            </w:r>
            <w:r w:rsidR="00465593">
              <w:t>233,16</w:t>
            </w:r>
          </w:p>
        </w:tc>
        <w:tc>
          <w:tcPr>
            <w:tcW w:w="1338" w:type="dxa"/>
            <w:vAlign w:val="bottom"/>
          </w:tcPr>
          <w:p w:rsidR="003F7189" w:rsidRPr="003F7189" w:rsidRDefault="003F7189" w:rsidP="005404E0">
            <w:r w:rsidRPr="003F7189">
              <w:t>1</w:t>
            </w:r>
            <w:r w:rsidR="00465593">
              <w:t>358,51</w:t>
            </w:r>
          </w:p>
        </w:tc>
        <w:tc>
          <w:tcPr>
            <w:tcW w:w="1338" w:type="dxa"/>
            <w:vAlign w:val="bottom"/>
          </w:tcPr>
          <w:p w:rsidR="003F7189" w:rsidRPr="003F7189" w:rsidRDefault="003F7189" w:rsidP="005404E0">
            <w:r w:rsidRPr="003F7189">
              <w:t>1</w:t>
            </w:r>
            <w:r w:rsidR="00465593">
              <w:t>386,22</w:t>
            </w:r>
          </w:p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  <w:r w:rsidRPr="003F7189">
              <w:t>3</w:t>
            </w:r>
            <w:r w:rsidR="00465593">
              <w:t>977,89</w:t>
            </w:r>
          </w:p>
        </w:tc>
      </w:tr>
      <w:tr w:rsidR="003F7189" w:rsidRPr="003F7189" w:rsidTr="00F96C4B">
        <w:tc>
          <w:tcPr>
            <w:tcW w:w="10916" w:type="dxa"/>
            <w:gridSpan w:val="7"/>
          </w:tcPr>
          <w:p w:rsidR="003F7189" w:rsidRPr="003F7189" w:rsidRDefault="003F7189" w:rsidP="008B775E">
            <w:pPr>
              <w:jc w:val="center"/>
            </w:pPr>
            <w:r w:rsidRPr="003F7189">
              <w:t xml:space="preserve">Муниципальная программа </w:t>
            </w:r>
            <w:proofErr w:type="gramStart"/>
            <w:r w:rsidRPr="003F7189">
              <w:t xml:space="preserve">( </w:t>
            </w:r>
            <w:proofErr w:type="gramEnd"/>
            <w:r w:rsidRPr="003F7189">
              <w:t>показатели конечного результата, показатели проекта)</w:t>
            </w: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 xml:space="preserve">Задача 1 муниципальной </w:t>
            </w:r>
            <w:r w:rsidRPr="003F7189">
              <w:lastRenderedPageBreak/>
              <w:t>программы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  <w:r w:rsidRPr="003F7189">
              <w:lastRenderedPageBreak/>
              <w:t>тыс. руб.</w:t>
            </w: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404E0"/>
        </w:tc>
        <w:tc>
          <w:tcPr>
            <w:tcW w:w="1338" w:type="dxa"/>
            <w:vAlign w:val="bottom"/>
          </w:tcPr>
          <w:p w:rsidR="003F7189" w:rsidRPr="003F7189" w:rsidRDefault="003F7189" w:rsidP="005404E0"/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3F7189">
        <w:trPr>
          <w:trHeight w:val="1985"/>
        </w:trPr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lastRenderedPageBreak/>
              <w:t>1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Увеличение протяженности автомобильных дорог, соответствующих нормативным требованиям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  <w:r w:rsidRPr="003F7189">
              <w:t>тыс. руб.</w:t>
            </w: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3F7189"/>
        </w:tc>
        <w:tc>
          <w:tcPr>
            <w:tcW w:w="1338" w:type="dxa"/>
            <w:vAlign w:val="bottom"/>
          </w:tcPr>
          <w:p w:rsidR="003F7189" w:rsidRPr="003F7189" w:rsidRDefault="003F7189" w:rsidP="005404E0">
            <w:pPr>
              <w:jc w:val="center"/>
            </w:pPr>
          </w:p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8B775E">
        <w:trPr>
          <w:trHeight w:val="1963"/>
        </w:trPr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2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Совершенствование существующих и создание новых оптимальных региональных маршрутов движения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404E0">
            <w:pPr>
              <w:jc w:val="center"/>
            </w:pPr>
          </w:p>
          <w:p w:rsidR="003F7189" w:rsidRPr="003F7189" w:rsidRDefault="003F7189" w:rsidP="005404E0">
            <w:pPr>
              <w:jc w:val="center"/>
            </w:pPr>
          </w:p>
          <w:p w:rsidR="003F7189" w:rsidRPr="003F7189" w:rsidRDefault="003F7189" w:rsidP="005404E0">
            <w:pPr>
              <w:jc w:val="center"/>
            </w:pPr>
          </w:p>
          <w:p w:rsidR="003F7189" w:rsidRPr="003F7189" w:rsidRDefault="003F7189" w:rsidP="003F7189"/>
        </w:tc>
        <w:tc>
          <w:tcPr>
            <w:tcW w:w="1338" w:type="dxa"/>
            <w:vAlign w:val="bottom"/>
          </w:tcPr>
          <w:p w:rsidR="003F7189" w:rsidRPr="003F7189" w:rsidRDefault="003F7189" w:rsidP="003F7189"/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3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Увеличение пропускной способности существующей дорожной сети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  <w:r w:rsidRPr="003F7189">
              <w:t>регулярно</w:t>
            </w:r>
          </w:p>
        </w:tc>
        <w:tc>
          <w:tcPr>
            <w:tcW w:w="1338" w:type="dxa"/>
            <w:vAlign w:val="bottom"/>
          </w:tcPr>
          <w:p w:rsidR="003F7189" w:rsidRPr="003F7189" w:rsidRDefault="003F7189" w:rsidP="005404E0">
            <w:pPr>
              <w:jc w:val="center"/>
            </w:pPr>
            <w:r w:rsidRPr="003F7189">
              <w:t>регулярно</w:t>
            </w:r>
          </w:p>
        </w:tc>
        <w:tc>
          <w:tcPr>
            <w:tcW w:w="1338" w:type="dxa"/>
            <w:vAlign w:val="bottom"/>
          </w:tcPr>
          <w:p w:rsidR="003F7189" w:rsidRPr="003F7189" w:rsidRDefault="003F7189" w:rsidP="005404E0">
            <w:pPr>
              <w:jc w:val="center"/>
            </w:pPr>
            <w:r w:rsidRPr="003F7189">
              <w:t>регулярно</w:t>
            </w:r>
          </w:p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  <w:r w:rsidRPr="003F7189">
              <w:t>регулярно</w:t>
            </w: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4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 xml:space="preserve">Улучшение технического состояния и потребительских </w:t>
            </w:r>
            <w:proofErr w:type="gramStart"/>
            <w:r w:rsidRPr="003F7189">
              <w:t>свойств</w:t>
            </w:r>
            <w:proofErr w:type="gramEnd"/>
            <w:r w:rsidRPr="003F7189">
              <w:t xml:space="preserve"> автомобильных дорог 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404E0">
            <w:pPr>
              <w:jc w:val="center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404E0">
            <w:pPr>
              <w:jc w:val="center"/>
            </w:pPr>
          </w:p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5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Создание условий для формирования единой дорожной сети, круглогодично доступной для населения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6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Обеспечение устойчивого функционирования дорожной сети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7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Повышение безопасности дорожного движения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8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Обеспечение качества, доступности и конкурентоспособности транспортных услуг для населения и хозяйствующих субъектов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9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 xml:space="preserve">Повышение комплексной </w:t>
            </w:r>
            <w:r w:rsidRPr="003F7189">
              <w:lastRenderedPageBreak/>
              <w:t>безопасности и устойчивости транспортной системы в части сети автомобильных дорог общего пользования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240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</w:tr>
    </w:tbl>
    <w:p w:rsidR="00A1272A" w:rsidRPr="0076256D" w:rsidRDefault="00A1272A" w:rsidP="003F7189">
      <w:pPr>
        <w:jc w:val="both"/>
        <w:rPr>
          <w:sz w:val="26"/>
          <w:szCs w:val="26"/>
        </w:rPr>
      </w:pPr>
    </w:p>
    <w:p w:rsidR="00A1272A" w:rsidRPr="0076256D" w:rsidRDefault="00F96C4B" w:rsidP="00A1272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6. </w:t>
      </w:r>
      <w:r w:rsidRPr="00F1198A">
        <w:rPr>
          <w:b/>
          <w:color w:val="000000"/>
          <w:sz w:val="26"/>
          <w:szCs w:val="26"/>
        </w:rPr>
        <w:t>Финансово-экономическое обоснование  муниципальной программы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В результате реализации муниципальной программы будет </w:t>
      </w:r>
      <w:r w:rsidRPr="00FC4F36">
        <w:rPr>
          <w:sz w:val="26"/>
          <w:szCs w:val="26"/>
        </w:rPr>
        <w:t xml:space="preserve">отремонтировано </w:t>
      </w:r>
      <w:r w:rsidR="003F7189">
        <w:rPr>
          <w:sz w:val="26"/>
          <w:szCs w:val="26"/>
        </w:rPr>
        <w:t>25,42</w:t>
      </w:r>
      <w:r>
        <w:rPr>
          <w:sz w:val="26"/>
          <w:szCs w:val="26"/>
        </w:rPr>
        <w:t xml:space="preserve"> </w:t>
      </w:r>
      <w:r w:rsidRPr="0076256D">
        <w:rPr>
          <w:sz w:val="26"/>
          <w:szCs w:val="26"/>
        </w:rPr>
        <w:t>километра автомобильных дорог общего пользования местного значения.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Последовательная реализация мероприятий муниципальной программы будет способствовать повышению безопасности дорожного движения на автомобильных дорогах общего пользования, приведёт к сокращению расходов на грузовые и пассажирские автомобильные перевозки. </w:t>
      </w:r>
    </w:p>
    <w:p w:rsidR="00A1272A" w:rsidRPr="0076256D" w:rsidRDefault="00A1272A" w:rsidP="00F96C4B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В результате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будет способствовать улучшению качества жизни населения и росту производительности труда в отраслях экономики.</w:t>
      </w:r>
    </w:p>
    <w:p w:rsidR="00A1272A" w:rsidRDefault="00A1272A" w:rsidP="00F96C4B">
      <w:pPr>
        <w:ind w:firstLine="709"/>
        <w:jc w:val="both"/>
      </w:pPr>
      <w:r w:rsidRPr="0076256D">
        <w:rPr>
          <w:b/>
          <w:sz w:val="26"/>
          <w:szCs w:val="26"/>
        </w:rPr>
        <w:t xml:space="preserve"> </w:t>
      </w:r>
    </w:p>
    <w:p w:rsidR="00A1272A" w:rsidRDefault="00A1272A" w:rsidP="00A1272A"/>
    <w:p w:rsidR="00A1272A" w:rsidRDefault="00A1272A"/>
    <w:p w:rsidR="00A1272A" w:rsidRDefault="00A1272A"/>
    <w:sectPr w:rsidR="00A1272A" w:rsidSect="00A127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72A"/>
    <w:rsid w:val="000443F0"/>
    <w:rsid w:val="000D08A3"/>
    <w:rsid w:val="001B5E99"/>
    <w:rsid w:val="002B218C"/>
    <w:rsid w:val="002D50E9"/>
    <w:rsid w:val="003F7189"/>
    <w:rsid w:val="00403271"/>
    <w:rsid w:val="00465593"/>
    <w:rsid w:val="004F5187"/>
    <w:rsid w:val="004F6093"/>
    <w:rsid w:val="00517F5A"/>
    <w:rsid w:val="005E543A"/>
    <w:rsid w:val="006228CA"/>
    <w:rsid w:val="006C056D"/>
    <w:rsid w:val="007C4661"/>
    <w:rsid w:val="007C6DE2"/>
    <w:rsid w:val="007F20E3"/>
    <w:rsid w:val="007F668E"/>
    <w:rsid w:val="0084053F"/>
    <w:rsid w:val="0085356A"/>
    <w:rsid w:val="00895FBA"/>
    <w:rsid w:val="008B1541"/>
    <w:rsid w:val="008B775E"/>
    <w:rsid w:val="009A484B"/>
    <w:rsid w:val="009D3E2E"/>
    <w:rsid w:val="00A03D16"/>
    <w:rsid w:val="00A1272A"/>
    <w:rsid w:val="00A60089"/>
    <w:rsid w:val="00A860FB"/>
    <w:rsid w:val="00AC19F8"/>
    <w:rsid w:val="00C048A2"/>
    <w:rsid w:val="00CD1630"/>
    <w:rsid w:val="00D0524A"/>
    <w:rsid w:val="00D91806"/>
    <w:rsid w:val="00EA0E2D"/>
    <w:rsid w:val="00F53DFE"/>
    <w:rsid w:val="00F86471"/>
    <w:rsid w:val="00F96C4B"/>
    <w:rsid w:val="00FE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7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7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12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A127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27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127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1272A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A1272A"/>
    <w:pPr>
      <w:spacing w:before="100" w:beforeAutospacing="1" w:after="100" w:afterAutospacing="1"/>
    </w:pPr>
  </w:style>
  <w:style w:type="paragraph" w:customStyle="1" w:styleId="Default">
    <w:name w:val="Default"/>
    <w:rsid w:val="00A12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A1272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E26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6C27-0961-4E5A-A282-3D19BA0B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2686</Words>
  <Characters>15313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В соответствии с Бюджетным кодексом Российской Федерации Администрация Каракульс</vt:lpstr>
      <vt:lpstr>ПОСТАНОВЛЯЕТ:</vt:lpstr>
      <vt:lpstr>    Раздел 1. Приоритеты и цели муниципальной политики, включая характеристику текущ</vt:lpstr>
      <vt:lpstr>    </vt:lpstr>
      <vt:lpstr>    Раздел 3. Перечень мероприятий муниципальной программы</vt:lpstr>
      <vt:lpstr>        </vt:lpstr>
    </vt:vector>
  </TitlesOfParts>
  <Company>Reanimator Extreme Edition</Company>
  <LinksUpToDate>false</LinksUpToDate>
  <CharactersWithSpaces>17964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Азм</cp:lastModifiedBy>
  <cp:revision>15</cp:revision>
  <cp:lastPrinted>2024-01-22T07:18:00Z</cp:lastPrinted>
  <dcterms:created xsi:type="dcterms:W3CDTF">2022-03-02T17:27:00Z</dcterms:created>
  <dcterms:modified xsi:type="dcterms:W3CDTF">2024-01-22T07:18:00Z</dcterms:modified>
</cp:coreProperties>
</file>